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pacing w:before="0" w:beforeAutospacing="0" w:after="0" w:afterAutospacing="0" w:line="560" w:lineRule="exact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>1</w:t>
      </w:r>
    </w:p>
    <w:p>
      <w:pPr>
        <w:pStyle w:val="2"/>
        <w:overflowPunct w:val="0"/>
        <w:topLinePunct/>
        <w:autoSpaceDE w:val="0"/>
        <w:autoSpaceDN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  <w:r>
        <w:rPr>
          <w:rFonts w:ascii="Times New Roman" w:hAnsi="Times New Roman" w:eastAsia="方正小标宋简体"/>
          <w:kern w:val="2"/>
          <w:sz w:val="44"/>
          <w:szCs w:val="44"/>
        </w:rPr>
        <w:t>预防野生蘑菇中毒消费提示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/>
        <w:autoSpaceDE w:val="0"/>
        <w:autoSpaceDN w:val="0"/>
        <w:bidi w:val="0"/>
        <w:adjustRightInd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overflowPunct w:val="0"/>
        <w:topLinePunct/>
        <w:autoSpaceDE w:val="0"/>
        <w:autoSpaceDN w:val="0"/>
        <w:spacing w:before="0" w:beforeAutospacing="0" w:after="0" w:afterAutospacing="0" w:line="560" w:lineRule="exact"/>
        <w:ind w:firstLine="672" w:firstLineChars="200"/>
        <w:jc w:val="both"/>
        <w:rPr>
          <w:rFonts w:ascii="Times New Roman" w:hAnsi="Times New Roman" w:eastAsia="微软雅黑"/>
          <w:color w:val="333333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海口市食品安全委员会办公室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提醒广大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群众</w:t>
      </w:r>
      <w:r>
        <w:rPr>
          <w:rFonts w:ascii="Times New Roman" w:hAnsi="Times New Roman" w:eastAsia="仿宋_GB2312"/>
          <w:kern w:val="2"/>
          <w:sz w:val="32"/>
          <w:szCs w:val="32"/>
        </w:rPr>
        <w:t>——夏秋季节，野生菌菇资源丰富，容易引起食物中毒，为了生命安全，千万不要采摘、食用野生蘑菇，避免发生食用野生蘑菇中毒事故。</w:t>
      </w:r>
    </w:p>
    <w:p>
      <w:pPr>
        <w:widowControl/>
        <w:spacing w:line="560" w:lineRule="exact"/>
        <w:rPr>
          <w:rFonts w:eastAsia="方正黑体_GBK"/>
          <w:lang w:bidi="ar"/>
        </w:rPr>
      </w:pPr>
      <w:r>
        <w:rPr>
          <w:rFonts w:eastAsia="方正黑体_GBK"/>
          <w:lang w:bidi="ar"/>
        </w:rPr>
        <w:t>　一、不随意采食野生蘑菇</w:t>
      </w:r>
    </w:p>
    <w:p>
      <w:pPr>
        <w:widowControl/>
        <w:spacing w:line="560" w:lineRule="exact"/>
        <w:rPr>
          <w:lang w:bidi="ar"/>
        </w:rPr>
      </w:pPr>
      <w:r>
        <w:rPr>
          <w:rFonts w:hint="eastAsia"/>
          <w:lang w:bidi="ar"/>
        </w:rPr>
        <w:t>　　</w:t>
      </w:r>
      <w:r>
        <w:rPr>
          <w:lang w:bidi="ar"/>
        </w:rPr>
        <w:t>我国野生蘑菇广泛分布于森林、草原、平原、路边等。蘑菇种类繁多，超过3.6万种。已知可食用的蘑菇有1000多种，但毒蘑菇也达480多种，其中含剧毒可致死的蘑菇有40多种！</w:t>
      </w:r>
    </w:p>
    <w:p>
      <w:pPr>
        <w:widowControl/>
        <w:spacing w:line="560" w:lineRule="exact"/>
        <w:rPr>
          <w:lang w:bidi="ar"/>
        </w:rPr>
      </w:pPr>
      <w:r>
        <w:rPr>
          <w:rFonts w:hint="eastAsia"/>
          <w:lang w:bidi="ar"/>
        </w:rPr>
        <w:t>　　</w:t>
      </w:r>
      <w:r>
        <w:rPr>
          <w:lang w:bidi="ar"/>
        </w:rPr>
        <w:t>目前，还没有简易鉴别野生蘑菇是否有毒的科学方法，依据民间流传的“经验”，并不能保证避免误采误食野生毒蘑菇而发生中毒。所以，在户外踏春郊游，不要采食野生蘑菇，也不要购买个人采摘售卖的野生蘑菇。对于市场上售卖的野生蘑菇，不能放松警惕，特别是没吃过或不认识的野生蘑菇，绝不要轻易食用。</w:t>
      </w:r>
    </w:p>
    <w:p>
      <w:pPr>
        <w:widowControl/>
        <w:spacing w:line="560" w:lineRule="exact"/>
        <w:rPr>
          <w:rFonts w:eastAsia="方正黑体_GBK"/>
          <w:lang w:bidi="ar"/>
        </w:rPr>
      </w:pPr>
      <w:r>
        <w:rPr>
          <w:rFonts w:eastAsia="方正黑体_GBK"/>
          <w:lang w:bidi="ar"/>
        </w:rPr>
        <w:t>　　二、出现中毒症状立即就医</w:t>
      </w:r>
    </w:p>
    <w:p>
      <w:pPr>
        <w:widowControl/>
        <w:spacing w:line="560" w:lineRule="exact"/>
        <w:rPr>
          <w:lang w:bidi="ar"/>
        </w:rPr>
      </w:pPr>
      <w:r>
        <w:rPr>
          <w:rFonts w:hint="eastAsia"/>
          <w:lang w:bidi="ar"/>
        </w:rPr>
        <w:t>　　</w:t>
      </w:r>
      <w:r>
        <w:rPr>
          <w:lang w:bidi="ar"/>
        </w:rPr>
        <w:t>不同种类的毒蘑菇所含毒素不同，引起的中毒症状也不同。野生蘑菇中毒的表现有：胃肠中毒型、神经精神型、溶血型、肝脏损害型、肾衰竭型、呼吸与循环衰竭型、光过敏性皮炎型等。其中，胃肠中毒型最为普遍，肝脏损害型致死人数最多。一般误食毒蘑菇后，最短可以在10分钟、最长在6-12小时后发病。如果食用野生蘑菇后出现头昏、恶心、呕吐、腹痛、腹泻、烦躁不安、幻觉等中毒症状，要马上催吐，并立即送医。</w:t>
      </w:r>
    </w:p>
    <w:p>
      <w:pPr>
        <w:widowControl/>
        <w:spacing w:line="560" w:lineRule="exact"/>
        <w:rPr>
          <w:rFonts w:eastAsia="方正黑体_GBK"/>
          <w:lang w:bidi="ar"/>
        </w:rPr>
      </w:pPr>
      <w:r>
        <w:rPr>
          <w:rFonts w:eastAsia="方正黑体_GBK"/>
          <w:lang w:bidi="ar"/>
        </w:rPr>
        <w:t>　　三、生产经营者做到“三不”</w:t>
      </w:r>
    </w:p>
    <w:p>
      <w:pPr>
        <w:widowControl/>
        <w:spacing w:line="560" w:lineRule="exact"/>
        <w:rPr>
          <w:lang w:bidi="ar"/>
        </w:rPr>
      </w:pPr>
      <w:r>
        <w:rPr>
          <w:rFonts w:hint="eastAsia"/>
          <w:lang w:bidi="ar"/>
        </w:rPr>
        <w:t>　　</w:t>
      </w:r>
      <w:r>
        <w:rPr>
          <w:lang w:bidi="ar"/>
        </w:rPr>
        <w:t> 生产经营者在加工、售卖野生蘑菇时，应做到不采集、不加工、不经营不认识的蘑菇，要确保在加工、经营的蘑菇中，没有混入有毒蘑菇。否则，要承担相应的经济与法律责任。</w:t>
      </w:r>
    </w:p>
    <w:p>
      <w:pPr>
        <w:widowControl/>
        <w:spacing w:line="560" w:lineRule="exact"/>
        <w:rPr>
          <w:rFonts w:eastAsia="方正黑体_GBK"/>
          <w:lang w:bidi="ar"/>
        </w:rPr>
      </w:pPr>
      <w:r>
        <w:rPr>
          <w:rFonts w:eastAsia="方正黑体_GBK"/>
          <w:lang w:bidi="ar"/>
        </w:rPr>
        <w:t>　　四、有关单位要警示风险</w:t>
      </w:r>
    </w:p>
    <w:p>
      <w:pPr>
        <w:widowControl/>
        <w:spacing w:line="560" w:lineRule="exact"/>
        <w:rPr>
          <w:lang w:bidi="ar"/>
        </w:rPr>
      </w:pPr>
      <w:r>
        <w:rPr>
          <w:rFonts w:hint="eastAsia"/>
          <w:lang w:bidi="ar"/>
        </w:rPr>
        <w:t>　　</w:t>
      </w:r>
      <w:r>
        <w:rPr>
          <w:lang w:bidi="ar"/>
        </w:rPr>
        <w:t>在野生蘑菇采食期，产菇和有采食野生蘑菇习惯地区的监管部门和有关单位，应通过各种形式宣传，广而告之公众，不要随意采摘、食用野生蘑菇。同时，根据各地误食毒蘑菇中毒特点，结合气温、湿度、降雨量等因素，在蘑菇成熟期前进行预警预报，及时发布风险警示或消费提示。在发生过误食毒蘑菇中毒的地方，建议竖立附有毒蘑菇照片的警示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2023-05-29T03:05:33Z</dcterms:created>
  <dc:creator>Lenovo</dc:creator>
  <cp:lastModifiedBy>林景辉</cp:lastModifiedBy>
  <dcterms:modified xsi:type="dcterms:W3CDTF">2023-05-29T03:05:59Z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