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2"/>
          <w:szCs w:val="52"/>
        </w:rPr>
      </w:pPr>
      <w:r>
        <w:rPr>
          <w:rFonts w:hint="eastAsia"/>
          <w:sz w:val="52"/>
          <w:szCs w:val="52"/>
          <w:lang w:val="en-US" w:eastAsia="zh-CN"/>
        </w:rPr>
        <w:t>202</w:t>
      </w:r>
      <w:r>
        <w:rPr>
          <w:rFonts w:hint="eastAsia"/>
          <w:sz w:val="52"/>
          <w:szCs w:val="52"/>
          <w:lang w:val="en-US" w:eastAsia="zh"/>
        </w:rPr>
        <w:t>2</w:t>
      </w:r>
      <w:r>
        <w:rPr>
          <w:rFonts w:hint="eastAsia"/>
          <w:sz w:val="52"/>
          <w:szCs w:val="52"/>
        </w:rPr>
        <w:t>年</w:t>
      </w:r>
      <w:r>
        <w:rPr>
          <w:rFonts w:hint="eastAsia"/>
          <w:sz w:val="52"/>
          <w:szCs w:val="52"/>
          <w:lang w:eastAsia="zh-CN"/>
        </w:rPr>
        <w:t>海口市价格认证中心</w:t>
      </w:r>
      <w:r>
        <w:rPr>
          <w:rFonts w:hint="eastAsia"/>
          <w:sz w:val="52"/>
          <w:szCs w:val="52"/>
        </w:rPr>
        <w:t>预算</w:t>
      </w:r>
    </w:p>
    <w:p>
      <w:pPr>
        <w:ind w:firstLine="3640" w:firstLineChars="700"/>
        <w:jc w:val="both"/>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lang w:val="en-US" w:eastAsia="zh-CN"/>
        </w:rPr>
        <w:t>海口市价格认证中心</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海口市海口市价格认证中心</w:t>
      </w:r>
      <w:r>
        <w:rPr>
          <w:rFonts w:hint="eastAsia" w:ascii="仿宋_GB2312" w:hAnsi="黑体" w:eastAsia="仿宋_GB2312" w:cs="仿宋_GB2312"/>
          <w:sz w:val="32"/>
          <w:szCs w:val="32"/>
          <w:lang w:val="en-US" w:eastAsia="zh-CN"/>
        </w:rPr>
        <w:t>2022</w:t>
      </w:r>
      <w:r>
        <w:rPr>
          <w:rFonts w:hint="eastAsia" w:ascii="黑体" w:hAnsi="黑体" w:eastAsia="黑体"/>
          <w:sz w:val="32"/>
          <w:szCs w:val="32"/>
        </w:rPr>
        <w:t>年预算表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海口市价格认证中心</w:t>
      </w:r>
      <w:r>
        <w:rPr>
          <w:rFonts w:hint="eastAsia" w:ascii="仿宋_GB2312" w:hAnsi="黑体" w:eastAsia="仿宋_GB2312" w:cs="仿宋_GB2312"/>
          <w:sz w:val="32"/>
          <w:szCs w:val="32"/>
          <w:lang w:val="en-US" w:eastAsia="zh-CN"/>
        </w:rPr>
        <w:t>2022</w:t>
      </w:r>
      <w:r>
        <w:rPr>
          <w:rFonts w:hint="eastAsia" w:ascii="黑体" w:hAnsi="黑体" w:eastAsia="黑体"/>
          <w:sz w:val="32"/>
          <w:szCs w:val="32"/>
        </w:rPr>
        <w:t>年部门预算情况说明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numPr>
          <w:ilvl w:val="0"/>
          <w:numId w:val="0"/>
        </w:numPr>
        <w:ind w:leftChars="0"/>
        <w:jc w:val="left"/>
        <w:rPr>
          <w:rFonts w:hint="eastAsia" w:ascii="黑体" w:hAnsi="黑体" w:eastAsia="黑体"/>
          <w:sz w:val="32"/>
          <w:szCs w:val="32"/>
        </w:rPr>
      </w:pPr>
    </w:p>
    <w:p>
      <w:pPr>
        <w:pStyle w:val="6"/>
        <w:numPr>
          <w:ilvl w:val="0"/>
          <w:numId w:val="0"/>
        </w:numPr>
        <w:ind w:leftChars="0"/>
        <w:jc w:val="left"/>
        <w:rPr>
          <w:rFonts w:hint="eastAsia" w:ascii="黑体" w:hAnsi="黑体" w:eastAsia="黑体"/>
          <w:sz w:val="32"/>
          <w:szCs w:val="32"/>
        </w:rPr>
      </w:pPr>
    </w:p>
    <w:p>
      <w:pPr>
        <w:pStyle w:val="6"/>
        <w:numPr>
          <w:ilvl w:val="0"/>
          <w:numId w:val="0"/>
        </w:numPr>
        <w:ind w:leftChars="0"/>
        <w:jc w:val="left"/>
        <w:rPr>
          <w:rFonts w:hint="eastAsia"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val="en-US" w:eastAsia="zh-CN"/>
        </w:rPr>
        <w:t>海口市价格认证中心单位</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ind w:left="315" w:leftChars="150" w:firstLine="640" w:firstLineChars="200"/>
        <w:rPr>
          <w:rFonts w:hint="eastAsia" w:hAnsi="宋体" w:cs="宋体"/>
          <w:sz w:val="32"/>
          <w:szCs w:val="32"/>
        </w:rPr>
      </w:pPr>
      <w:r>
        <w:rPr>
          <w:rFonts w:hint="eastAsia" w:hAnsi="宋体" w:cs="宋体"/>
          <w:color w:val="000000"/>
          <w:sz w:val="32"/>
          <w:szCs w:val="32"/>
        </w:rPr>
        <w:t>对</w:t>
      </w:r>
      <w:r>
        <w:rPr>
          <w:rFonts w:hint="eastAsia" w:hAnsi="宋体" w:cs="宋体"/>
          <w:sz w:val="32"/>
          <w:szCs w:val="32"/>
        </w:rPr>
        <w:t>海口市纪检监察、司法、行政工作中所涉及的，价格不明或者价格有争议的，实行市场调节价的有形产品、无形资产和各类有偿服务进行价格确认。有效提供公共服务，维护公共利益，保障纪检监察、司法和行政工作的顺利进行。</w:t>
      </w:r>
    </w:p>
    <w:p>
      <w:pPr>
        <w:pStyle w:val="6"/>
        <w:numPr>
          <w:ilvl w:val="0"/>
          <w:numId w:val="5"/>
        </w:numPr>
        <w:ind w:left="720" w:leftChars="0" w:hanging="720" w:firstLineChars="0"/>
        <w:jc w:val="left"/>
        <w:rPr>
          <w:rFonts w:hint="eastAsia" w:ascii="黑体" w:hAnsi="黑体" w:eastAsia="黑体"/>
          <w:sz w:val="32"/>
          <w:szCs w:val="32"/>
        </w:rPr>
      </w:pPr>
      <w:r>
        <w:rPr>
          <w:rFonts w:hint="eastAsia" w:ascii="黑体" w:hAnsi="黑体" w:eastAsia="黑体"/>
          <w:sz w:val="32"/>
          <w:szCs w:val="32"/>
        </w:rPr>
        <w:t>预算单位构成</w:t>
      </w:r>
      <w:bookmarkStart w:id="0" w:name="_GoBack"/>
      <w:bookmarkEnd w:id="0"/>
    </w:p>
    <w:p>
      <w:pPr>
        <w:widowControl/>
        <w:numPr>
          <w:ilvl w:val="0"/>
          <w:numId w:val="0"/>
        </w:numPr>
        <w:snapToGrid w:val="0"/>
        <w:spacing w:after="100" w:afterAutospacing="1" w:line="240" w:lineRule="auto"/>
        <w:jc w:val="left"/>
        <w:rPr>
          <w:rFonts w:hint="eastAsia" w:ascii="仿宋" w:hAnsi="仿宋" w:eastAsia="仿宋" w:cs="仿宋"/>
          <w:kern w:val="0"/>
          <w:sz w:val="32"/>
          <w:szCs w:val="32"/>
          <w:shd w:val="clear" w:color="auto" w:fill="FFFFFF"/>
        </w:rPr>
      </w:pPr>
      <w:r>
        <w:rPr>
          <w:rFonts w:hint="eastAsia" w:ascii="黑体" w:hAnsi="黑体" w:eastAsia="黑体"/>
          <w:sz w:val="32"/>
          <w:szCs w:val="32"/>
          <w:lang w:val="en-US" w:eastAsia="zh-CN"/>
        </w:rPr>
        <w:t xml:space="preserve">    </w:t>
      </w:r>
      <w:r>
        <w:rPr>
          <w:rFonts w:hint="eastAsia" w:ascii="仿宋" w:hAnsi="仿宋" w:eastAsia="仿宋" w:cs="仿宋"/>
          <w:kern w:val="0"/>
          <w:sz w:val="32"/>
          <w:szCs w:val="32"/>
          <w:shd w:val="clear" w:color="auto" w:fill="FFFFFF"/>
        </w:rPr>
        <w:t>海口市价格认证中</w:t>
      </w:r>
      <w:r>
        <w:rPr>
          <w:rFonts w:hint="eastAsia" w:ascii="仿宋" w:hAnsi="仿宋" w:eastAsia="仿宋" w:cs="仿宋"/>
          <w:kern w:val="0"/>
          <w:sz w:val="32"/>
          <w:szCs w:val="32"/>
          <w:shd w:val="clear" w:color="auto" w:fill="FFFFFF"/>
          <w:lang w:eastAsia="zh-CN"/>
        </w:rPr>
        <w:t>心隶属海口市发展和改革委员会，为正科级事业单位，无下设机构。</w:t>
      </w:r>
      <w:r>
        <w:rPr>
          <w:rFonts w:hint="eastAsia" w:ascii="仿宋" w:hAnsi="仿宋" w:eastAsia="仿宋" w:cs="仿宋"/>
          <w:kern w:val="0"/>
          <w:sz w:val="32"/>
          <w:szCs w:val="32"/>
          <w:shd w:val="clear" w:color="auto" w:fill="FFFFFF"/>
        </w:rPr>
        <w:t>核定</w:t>
      </w:r>
      <w:r>
        <w:rPr>
          <w:rFonts w:hint="eastAsia" w:ascii="仿宋" w:hAnsi="仿宋" w:eastAsia="仿宋" w:cs="仿宋"/>
          <w:kern w:val="0"/>
          <w:sz w:val="32"/>
          <w:szCs w:val="32"/>
          <w:shd w:val="clear" w:color="auto" w:fill="FFFFFF"/>
          <w:lang w:eastAsia="zh-CN"/>
        </w:rPr>
        <w:t>海口市价格认证中心</w:t>
      </w:r>
      <w:r>
        <w:rPr>
          <w:rFonts w:hint="eastAsia" w:ascii="仿宋" w:hAnsi="仿宋" w:eastAsia="仿宋" w:cs="仿宋"/>
          <w:kern w:val="0"/>
          <w:sz w:val="32"/>
          <w:szCs w:val="32"/>
          <w:shd w:val="clear" w:color="auto" w:fill="FFFFFF"/>
        </w:rPr>
        <w:t>财政全额预算管理事业编制 12名</w:t>
      </w:r>
      <w:r>
        <w:rPr>
          <w:rFonts w:hint="eastAsia" w:ascii="仿宋" w:hAnsi="仿宋" w:eastAsia="仿宋" w:cs="仿宋"/>
          <w:kern w:val="0"/>
          <w:sz w:val="32"/>
          <w:szCs w:val="32"/>
          <w:shd w:val="clear" w:color="auto" w:fill="FFFFFF"/>
          <w:lang w:eastAsia="zh-CN"/>
        </w:rPr>
        <w:t>，核定</w:t>
      </w:r>
      <w:r>
        <w:rPr>
          <w:rFonts w:hint="eastAsia" w:ascii="仿宋" w:hAnsi="仿宋" w:eastAsia="仿宋" w:cs="仿宋"/>
          <w:kern w:val="0"/>
          <w:sz w:val="32"/>
          <w:szCs w:val="32"/>
          <w:shd w:val="clear" w:color="auto" w:fill="FFFFFF"/>
        </w:rPr>
        <w:t>编制</w:t>
      </w:r>
      <w:r>
        <w:rPr>
          <w:rFonts w:hint="eastAsia" w:ascii="仿宋" w:hAnsi="仿宋" w:eastAsia="仿宋" w:cs="仿宋"/>
          <w:kern w:val="0"/>
          <w:sz w:val="32"/>
          <w:szCs w:val="32"/>
          <w:shd w:val="clear" w:color="auto" w:fill="FFFFFF"/>
          <w:lang w:eastAsia="zh-CN"/>
        </w:rPr>
        <w:t>结构：</w:t>
      </w:r>
      <w:r>
        <w:rPr>
          <w:rFonts w:hint="eastAsia" w:ascii="仿宋" w:hAnsi="仿宋" w:eastAsia="仿宋" w:cs="仿宋"/>
          <w:kern w:val="0"/>
          <w:sz w:val="32"/>
          <w:szCs w:val="32"/>
          <w:shd w:val="clear" w:color="auto" w:fill="FFFFFF"/>
          <w:lang w:val="en-US" w:eastAsia="zh-CN"/>
        </w:rPr>
        <w:t xml:space="preserve"> </w:t>
      </w:r>
      <w:r>
        <w:rPr>
          <w:rFonts w:hint="eastAsia" w:ascii="仿宋" w:hAnsi="仿宋" w:eastAsia="仿宋" w:cs="仿宋"/>
          <w:kern w:val="0"/>
          <w:sz w:val="32"/>
          <w:szCs w:val="32"/>
          <w:shd w:val="clear" w:color="auto" w:fill="FFFFFF"/>
        </w:rPr>
        <w:t>1、单位领导岗位 2 个,其中:主任 1 名,副主任 1 名</w:t>
      </w:r>
      <w:r>
        <w:rPr>
          <w:rFonts w:hint="eastAsia" w:ascii="仿宋" w:hAnsi="仿宋" w:eastAsia="仿宋" w:cs="仿宋"/>
          <w:kern w:val="0"/>
          <w:sz w:val="32"/>
          <w:szCs w:val="32"/>
          <w:shd w:val="clear" w:color="auto" w:fill="FFFFFF"/>
          <w:lang w:eastAsia="zh-CN"/>
        </w:rPr>
        <w:t>；</w:t>
      </w:r>
      <w:r>
        <w:rPr>
          <w:rFonts w:hint="eastAsia" w:ascii="仿宋" w:hAnsi="仿宋" w:eastAsia="仿宋" w:cs="仿宋"/>
          <w:kern w:val="0"/>
          <w:sz w:val="32"/>
          <w:szCs w:val="32"/>
          <w:shd w:val="clear" w:color="auto" w:fill="FFFFFF"/>
          <w:lang w:val="en-US" w:eastAsia="zh-CN"/>
        </w:rPr>
        <w:t xml:space="preserve"> </w:t>
      </w:r>
      <w:r>
        <w:rPr>
          <w:rFonts w:hint="eastAsia" w:ascii="仿宋" w:hAnsi="仿宋" w:eastAsia="仿宋" w:cs="仿宋"/>
          <w:kern w:val="0"/>
          <w:sz w:val="32"/>
          <w:szCs w:val="32"/>
          <w:shd w:val="clear" w:color="auto" w:fill="FFFFFF"/>
        </w:rPr>
        <w:t>2、其他管理人员岗位 3 个</w:t>
      </w:r>
      <w:r>
        <w:rPr>
          <w:rFonts w:hint="eastAsia" w:ascii="仿宋" w:hAnsi="仿宋" w:eastAsia="仿宋" w:cs="仿宋"/>
          <w:kern w:val="0"/>
          <w:sz w:val="32"/>
          <w:szCs w:val="32"/>
          <w:shd w:val="clear" w:color="auto" w:fill="FFFFFF"/>
          <w:lang w:eastAsia="zh-CN"/>
        </w:rPr>
        <w:t>；</w:t>
      </w:r>
      <w:r>
        <w:rPr>
          <w:rFonts w:hint="eastAsia" w:ascii="仿宋" w:hAnsi="仿宋" w:eastAsia="仿宋" w:cs="仿宋"/>
          <w:kern w:val="0"/>
          <w:sz w:val="32"/>
          <w:szCs w:val="32"/>
          <w:shd w:val="clear" w:color="auto" w:fill="FFFFFF"/>
        </w:rPr>
        <w:t xml:space="preserve"> </w:t>
      </w:r>
      <w:r>
        <w:rPr>
          <w:rFonts w:hint="eastAsia" w:ascii="仿宋" w:hAnsi="仿宋" w:eastAsia="仿宋" w:cs="仿宋"/>
          <w:kern w:val="0"/>
          <w:sz w:val="32"/>
          <w:szCs w:val="32"/>
          <w:shd w:val="clear" w:color="auto" w:fill="FFFFFF"/>
          <w:lang w:val="en-US" w:eastAsia="zh-CN"/>
        </w:rPr>
        <w:t xml:space="preserve"> </w:t>
      </w:r>
      <w:r>
        <w:rPr>
          <w:rFonts w:hint="eastAsia" w:ascii="仿宋" w:hAnsi="仿宋" w:eastAsia="仿宋" w:cs="仿宋"/>
          <w:kern w:val="0"/>
          <w:sz w:val="32"/>
          <w:szCs w:val="32"/>
          <w:shd w:val="clear" w:color="auto" w:fill="FFFFFF"/>
        </w:rPr>
        <w:t>3、专业技术岗位 7 个。</w:t>
      </w:r>
    </w:p>
    <w:p>
      <w:pPr>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仿宋_GB2312" w:hAnsi="黑体" w:eastAsia="仿宋_GB2312" w:cs="仿宋_GB2312"/>
          <w:b/>
          <w:bCs/>
          <w:sz w:val="32"/>
          <w:szCs w:val="32"/>
          <w:lang w:eastAsia="zh-CN"/>
        </w:rPr>
        <w:t>海口市价格认证中心</w:t>
      </w:r>
      <w:r>
        <w:rPr>
          <w:rFonts w:hint="eastAsia" w:ascii="仿宋_GB2312" w:hAnsi="黑体" w:eastAsia="仿宋_GB2312" w:cs="仿宋_GB2312"/>
          <w:b/>
          <w:bCs/>
          <w:sz w:val="32"/>
          <w:szCs w:val="32"/>
          <w:lang w:val="en-US" w:eastAsia="zh-CN"/>
        </w:rPr>
        <w:t>2022</w:t>
      </w:r>
      <w:r>
        <w:rPr>
          <w:rFonts w:hint="eastAsia" w:ascii="黑体" w:hAnsi="黑体" w:eastAsia="黑体"/>
          <w:sz w:val="32"/>
          <w:szCs w:val="32"/>
        </w:rPr>
        <w:t>年预算表</w:t>
      </w:r>
    </w:p>
    <w:p>
      <w:pPr>
        <w:ind w:left="800"/>
        <w:jc w:val="left"/>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仿宋_GB2312" w:hAnsi="黑体" w:eastAsia="仿宋_GB2312" w:cs="仿宋_GB2312"/>
          <w:sz w:val="32"/>
          <w:szCs w:val="32"/>
        </w:rPr>
        <w:t xml:space="preserve"> </w:t>
      </w:r>
      <w:r>
        <w:rPr>
          <w:rFonts w:hint="eastAsia" w:ascii="仿宋_GB2312" w:hAnsi="黑体" w:eastAsia="仿宋_GB2312" w:cs="仿宋_GB2312"/>
          <w:b/>
          <w:bCs/>
          <w:sz w:val="32"/>
          <w:szCs w:val="32"/>
          <w:lang w:eastAsia="zh-CN"/>
        </w:rPr>
        <w:t>海口市价格认证中心</w:t>
      </w:r>
      <w:r>
        <w:rPr>
          <w:rFonts w:hint="eastAsia" w:ascii="仿宋_GB2312" w:hAnsi="黑体" w:eastAsia="仿宋_GB2312" w:cs="仿宋_GB2312"/>
          <w:b/>
          <w:bCs/>
          <w:sz w:val="32"/>
          <w:szCs w:val="32"/>
          <w:lang w:val="en-US" w:eastAsia="zh-CN"/>
        </w:rPr>
        <w:t>2022</w:t>
      </w:r>
      <w:r>
        <w:rPr>
          <w:rFonts w:hint="eastAsia" w:ascii="黑体" w:hAnsi="黑体" w:eastAsia="黑体"/>
          <w:sz w:val="32"/>
          <w:szCs w:val="32"/>
        </w:rPr>
        <w:t>年预算情况说明</w:t>
      </w:r>
    </w:p>
    <w:p>
      <w:pPr>
        <w:jc w:val="center"/>
        <w:rPr>
          <w:rFonts w:ascii="黑体" w:hAnsi="黑体" w:eastAsia="黑体"/>
          <w:sz w:val="32"/>
          <w:szCs w:val="32"/>
        </w:rPr>
      </w:pPr>
    </w:p>
    <w:p>
      <w:pPr>
        <w:numPr>
          <w:ilvl w:val="0"/>
          <w:numId w:val="6"/>
        </w:numPr>
        <w:ind w:firstLine="640" w:firstLineChars="200"/>
        <w:jc w:val="left"/>
        <w:rPr>
          <w:rFonts w:hint="eastAsia" w:ascii="黑体" w:hAnsi="黑体" w:eastAsia="黑体"/>
          <w:sz w:val="32"/>
          <w:szCs w:val="32"/>
        </w:rPr>
      </w:pPr>
      <w:r>
        <w:rPr>
          <w:rFonts w:hint="eastAsia" w:ascii="黑体" w:hAnsi="黑体" w:eastAsia="黑体"/>
          <w:sz w:val="32"/>
          <w:szCs w:val="32"/>
        </w:rPr>
        <w:t>关于</w:t>
      </w:r>
      <w:r>
        <w:rPr>
          <w:rFonts w:hint="eastAsia" w:ascii="黑体" w:hAnsi="黑体" w:eastAsia="黑体" w:cs="黑体"/>
          <w:b w:val="0"/>
          <w:bCs w:val="0"/>
          <w:sz w:val="32"/>
          <w:szCs w:val="32"/>
          <w:lang w:eastAsia="zh-CN"/>
        </w:rPr>
        <w:t>海口市价格认证中心</w:t>
      </w:r>
      <w:r>
        <w:rPr>
          <w:rFonts w:hint="eastAsia" w:ascii="黑体" w:hAnsi="黑体" w:eastAsia="黑体" w:cs="黑体"/>
          <w:b w:val="0"/>
          <w:bCs w:val="0"/>
          <w:sz w:val="32"/>
          <w:szCs w:val="32"/>
          <w:lang w:val="en-US" w:eastAsia="zh-CN"/>
        </w:rPr>
        <w:t>2022</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黑体"/>
          <w:b w:val="0"/>
          <w:bCs w:val="0"/>
          <w:sz w:val="32"/>
          <w:szCs w:val="32"/>
          <w:lang w:eastAsia="zh-CN"/>
        </w:rPr>
        <w:t>海口市价格认证中心</w:t>
      </w:r>
      <w:r>
        <w:rPr>
          <w:rFonts w:hint="eastAsia" w:ascii="仿宋_GB2312" w:hAnsi="黑体" w:eastAsia="仿宋_GB2312" w:cs="黑体"/>
          <w:b w:val="0"/>
          <w:bCs w:val="0"/>
          <w:sz w:val="32"/>
          <w:szCs w:val="32"/>
          <w:lang w:val="en-US" w:eastAsia="zh-CN"/>
        </w:rPr>
        <w:t>2022</w:t>
      </w:r>
      <w:r>
        <w:rPr>
          <w:rFonts w:hint="eastAsia" w:ascii="仿宋_GB2312" w:hAnsi="黑体" w:eastAsia="仿宋_GB2312"/>
          <w:sz w:val="32"/>
          <w:szCs w:val="32"/>
        </w:rPr>
        <w:t>年财政拨款收支总预</w:t>
      </w:r>
      <w:r>
        <w:rPr>
          <w:rFonts w:hint="eastAsia" w:ascii="仿宋_GB2312" w:hAnsi="黑体" w:eastAsia="仿宋_GB2312" w:cs="仿宋_GB2312"/>
          <w:sz w:val="32"/>
          <w:szCs w:val="32"/>
          <w:lang w:val="en-US" w:eastAsia="zh-CN"/>
        </w:rPr>
        <w:t>377.75</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377.75</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377.75</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sz w:val="32"/>
          <w:szCs w:val="32"/>
          <w:lang w:val="en-US" w:eastAsia="zh-CN"/>
        </w:rPr>
        <w:t>0</w:t>
      </w:r>
      <w:r>
        <w:rPr>
          <w:rFonts w:hint="eastAsia" w:ascii="仿宋_GB2312" w:hAnsi="黑体" w:eastAsia="仿宋_GB2312"/>
          <w:sz w:val="32"/>
          <w:szCs w:val="32"/>
        </w:rPr>
        <w:t>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sz w:val="32"/>
          <w:szCs w:val="32"/>
          <w:lang w:val="en-US" w:eastAsia="zh-CN"/>
        </w:rPr>
        <w:t>377.75</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331.53</w:t>
      </w:r>
      <w:r>
        <w:rPr>
          <w:rFonts w:hint="eastAsia" w:ascii="仿宋_GB2312" w:hAnsi="黑体" w:eastAsia="仿宋_GB2312"/>
          <w:sz w:val="32"/>
          <w:szCs w:val="32"/>
        </w:rPr>
        <w:t>万元、外交支出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社会保障和就业支出</w:t>
      </w:r>
      <w:r>
        <w:rPr>
          <w:rFonts w:hint="eastAsia" w:ascii="仿宋_GB2312" w:hAnsi="黑体" w:eastAsia="仿宋_GB2312"/>
          <w:sz w:val="32"/>
          <w:szCs w:val="32"/>
          <w:lang w:val="en-US" w:eastAsia="zh-CN"/>
        </w:rPr>
        <w:t>16.09万元、卫生健康支出18.24万元、住房保障支出11.89万元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b w:val="0"/>
          <w:bCs w:val="0"/>
          <w:sz w:val="32"/>
          <w:szCs w:val="32"/>
          <w:lang w:eastAsia="zh-CN"/>
        </w:rPr>
        <w:t>海口市价格认证中心</w:t>
      </w:r>
      <w:r>
        <w:rPr>
          <w:rFonts w:hint="eastAsia" w:ascii="黑体" w:hAnsi="黑体" w:eastAsia="黑体" w:cs="黑体"/>
          <w:b w:val="0"/>
          <w:bCs w:val="0"/>
          <w:sz w:val="32"/>
          <w:szCs w:val="32"/>
          <w:lang w:val="en-US" w:eastAsia="zh-CN"/>
        </w:rPr>
        <w:t>2022</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cs="黑体"/>
          <w:b w:val="0"/>
          <w:bCs w:val="0"/>
          <w:sz w:val="32"/>
          <w:szCs w:val="32"/>
          <w:lang w:eastAsia="zh-CN"/>
        </w:rPr>
        <w:t>海口市价格认证中心</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377.75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47.4</w:t>
      </w:r>
      <w:r>
        <w:rPr>
          <w:rFonts w:hint="eastAsia" w:ascii="仿宋_GB2312" w:hAnsi="黑体" w:eastAsia="仿宋_GB2312"/>
          <w:sz w:val="32"/>
          <w:szCs w:val="32"/>
        </w:rPr>
        <w:t>万元，主要是</w:t>
      </w:r>
      <w:r>
        <w:rPr>
          <w:rFonts w:hint="eastAsia" w:ascii="仿宋_GB2312" w:hAnsi="黑体" w:eastAsia="仿宋_GB2312"/>
          <w:color w:val="auto"/>
          <w:sz w:val="32"/>
          <w:szCs w:val="32"/>
          <w:lang w:eastAsia="zh-CN"/>
        </w:rPr>
        <w:t>价格和收费管理预算经费</w:t>
      </w:r>
      <w:r>
        <w:rPr>
          <w:rFonts w:hint="eastAsia" w:ascii="仿宋_GB2312" w:hAnsi="黑体" w:eastAsia="仿宋_GB2312"/>
          <w:sz w:val="32"/>
          <w:szCs w:val="32"/>
          <w:lang w:val="en-US" w:eastAsia="zh-CN"/>
        </w:rPr>
        <w:t>额度</w:t>
      </w:r>
      <w:r>
        <w:rPr>
          <w:rFonts w:hint="eastAsia" w:ascii="仿宋_GB2312" w:hAnsi="黑体" w:eastAsia="仿宋_GB2312"/>
          <w:color w:val="auto"/>
          <w:sz w:val="32"/>
          <w:szCs w:val="32"/>
          <w:lang w:eastAsia="zh-CN"/>
        </w:rPr>
        <w:t>减少</w:t>
      </w:r>
      <w:r>
        <w:rPr>
          <w:rFonts w:hint="eastAsia" w:ascii="仿宋_GB2312" w:hAnsi="黑体" w:eastAsia="仿宋_GB2312"/>
          <w:sz w:val="32"/>
          <w:szCs w:val="32"/>
          <w:lang w:eastAsia="zh-CN"/>
        </w:rPr>
        <w:t>、社会保险和就业支出、</w:t>
      </w:r>
      <w:r>
        <w:rPr>
          <w:rFonts w:hint="eastAsia" w:ascii="仿宋_GB2312" w:hAnsi="黑体" w:eastAsia="仿宋_GB2312"/>
          <w:sz w:val="32"/>
          <w:szCs w:val="32"/>
          <w:lang w:val="en-US" w:eastAsia="zh-CN"/>
        </w:rPr>
        <w:t>卫生健康支出、住房保障支出</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331.53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87.76</w:t>
      </w:r>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社会保险和就业支出</w:t>
      </w:r>
      <w:r>
        <w:rPr>
          <w:rFonts w:hint="eastAsia" w:ascii="仿宋_GB2312" w:hAnsi="黑体" w:eastAsia="仿宋_GB2312"/>
          <w:sz w:val="32"/>
          <w:szCs w:val="32"/>
          <w:lang w:val="en-US" w:eastAsia="zh-CN"/>
        </w:rPr>
        <w:t>16.09万元，</w:t>
      </w:r>
      <w:r>
        <w:rPr>
          <w:rFonts w:hint="eastAsia" w:ascii="仿宋_GB2312" w:hAnsi="黑体" w:eastAsia="仿宋_GB2312"/>
          <w:sz w:val="32"/>
          <w:szCs w:val="32"/>
        </w:rPr>
        <w:t>占</w:t>
      </w:r>
      <w:r>
        <w:rPr>
          <w:rFonts w:hint="eastAsia" w:ascii="仿宋_GB2312" w:hAnsi="黑体" w:eastAsia="仿宋_GB2312"/>
          <w:sz w:val="32"/>
          <w:szCs w:val="32"/>
          <w:lang w:val="en-US" w:eastAsia="zh-CN"/>
        </w:rPr>
        <w:t>4.26</w:t>
      </w:r>
      <w:r>
        <w:rPr>
          <w:rFonts w:hint="eastAsia" w:ascii="仿宋_GB2312" w:hAnsi="黑体" w:eastAsia="仿宋_GB2312"/>
          <w:sz w:val="32"/>
          <w:szCs w:val="32"/>
        </w:rPr>
        <w:t>%；</w:t>
      </w:r>
      <w:r>
        <w:rPr>
          <w:rFonts w:hint="eastAsia" w:ascii="仿宋_GB2312" w:hAnsi="黑体" w:eastAsia="仿宋_GB2312"/>
          <w:sz w:val="32"/>
          <w:szCs w:val="32"/>
          <w:lang w:val="en-US" w:eastAsia="zh-CN"/>
        </w:rPr>
        <w:t>卫生健康支出18.25万元，</w:t>
      </w:r>
      <w:r>
        <w:rPr>
          <w:rFonts w:hint="eastAsia" w:ascii="仿宋_GB2312" w:hAnsi="黑体" w:eastAsia="仿宋_GB2312"/>
          <w:sz w:val="32"/>
          <w:szCs w:val="32"/>
        </w:rPr>
        <w:t>占</w:t>
      </w:r>
      <w:r>
        <w:rPr>
          <w:rFonts w:hint="eastAsia" w:ascii="仿宋_GB2312" w:hAnsi="黑体" w:eastAsia="仿宋_GB2312"/>
          <w:sz w:val="32"/>
          <w:szCs w:val="32"/>
          <w:lang w:val="en-US" w:eastAsia="zh-CN"/>
        </w:rPr>
        <w:t>4.83</w:t>
      </w:r>
      <w:r>
        <w:rPr>
          <w:rFonts w:hint="eastAsia" w:ascii="仿宋_GB2312" w:hAnsi="黑体" w:eastAsia="仿宋_GB2312"/>
          <w:sz w:val="32"/>
          <w:szCs w:val="32"/>
        </w:rPr>
        <w:t>%；</w:t>
      </w:r>
      <w:r>
        <w:rPr>
          <w:rFonts w:hint="eastAsia" w:ascii="仿宋_GB2312" w:hAnsi="黑体" w:eastAsia="仿宋_GB2312"/>
          <w:sz w:val="32"/>
          <w:szCs w:val="32"/>
          <w:lang w:val="en-US" w:eastAsia="zh-CN"/>
        </w:rPr>
        <w:t>住房保障支出11.89万元，</w:t>
      </w:r>
      <w:r>
        <w:rPr>
          <w:rFonts w:hint="eastAsia" w:ascii="仿宋_GB2312" w:hAnsi="黑体" w:eastAsia="仿宋_GB2312"/>
          <w:sz w:val="32"/>
          <w:szCs w:val="32"/>
        </w:rPr>
        <w:t>占</w:t>
      </w:r>
      <w:r>
        <w:rPr>
          <w:rFonts w:hint="eastAsia" w:ascii="仿宋_GB2312" w:hAnsi="黑体" w:eastAsia="仿宋_GB2312"/>
          <w:sz w:val="32"/>
          <w:szCs w:val="32"/>
          <w:lang w:val="en-US" w:eastAsia="zh-CN"/>
        </w:rPr>
        <w:t>3.15</w:t>
      </w:r>
      <w:r>
        <w:rPr>
          <w:rFonts w:hint="eastAsia" w:ascii="仿宋_GB2312" w:hAnsi="黑体" w:eastAsia="仿宋_GB2312"/>
          <w:sz w:val="32"/>
          <w:szCs w:val="32"/>
        </w:rPr>
        <w:t>%。</w:t>
      </w:r>
    </w:p>
    <w:p>
      <w:pPr>
        <w:ind w:firstLine="800" w:firstLineChars="25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一般公共服务（类）</w:t>
      </w:r>
      <w:r>
        <w:rPr>
          <w:rFonts w:hint="eastAsia" w:ascii="仿宋_GB2312" w:hAnsi="黑体" w:eastAsia="仿宋_GB2312" w:cs="仿宋_GB2312"/>
          <w:sz w:val="32"/>
          <w:szCs w:val="32"/>
          <w:lang w:eastAsia="zh-CN"/>
        </w:rPr>
        <w:t>发展与改革事务</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物价管理</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331.53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44.36</w:t>
      </w:r>
      <w:r>
        <w:rPr>
          <w:rFonts w:hint="eastAsia" w:ascii="仿宋_GB2312" w:hAnsi="黑体" w:eastAsia="仿宋_GB2312"/>
          <w:sz w:val="32"/>
          <w:szCs w:val="32"/>
        </w:rPr>
        <w:t>万元，主要是</w:t>
      </w:r>
      <w:r>
        <w:rPr>
          <w:rFonts w:hint="eastAsia" w:ascii="仿宋_GB2312" w:hAnsi="黑体" w:eastAsia="仿宋_GB2312"/>
          <w:color w:val="auto"/>
          <w:sz w:val="32"/>
          <w:szCs w:val="32"/>
          <w:lang w:eastAsia="zh-CN"/>
        </w:rPr>
        <w:t>价格和收费管理预算经费</w:t>
      </w:r>
      <w:r>
        <w:rPr>
          <w:rFonts w:hint="eastAsia" w:ascii="仿宋_GB2312" w:hAnsi="黑体" w:eastAsia="仿宋_GB2312"/>
          <w:sz w:val="32"/>
          <w:szCs w:val="32"/>
          <w:lang w:val="en-US" w:eastAsia="zh-CN"/>
        </w:rPr>
        <w:t>额度</w:t>
      </w:r>
      <w:r>
        <w:rPr>
          <w:rFonts w:hint="eastAsia" w:ascii="仿宋_GB2312" w:hAnsi="黑体" w:eastAsia="仿宋_GB2312"/>
          <w:color w:val="auto"/>
          <w:sz w:val="32"/>
          <w:szCs w:val="32"/>
          <w:lang w:eastAsia="zh-CN"/>
        </w:rPr>
        <w:t>减少</w:t>
      </w:r>
      <w:r>
        <w:rPr>
          <w:rFonts w:hint="eastAsia" w:ascii="仿宋_GB2312" w:hAnsi="黑体" w:eastAsia="仿宋_GB2312"/>
          <w:sz w:val="32"/>
          <w:szCs w:val="32"/>
          <w:lang w:eastAsia="zh-CN"/>
        </w:rPr>
        <w:t>。</w:t>
      </w:r>
    </w:p>
    <w:p>
      <w:pPr>
        <w:ind w:firstLine="640" w:firstLineChars="200"/>
        <w:rPr>
          <w:rFonts w:hint="default" w:ascii="仿宋_GB2312" w:hAnsi="黑体" w:eastAsia="仿宋_GB2312" w:cs="仿宋_GB2312"/>
          <w:sz w:val="32"/>
          <w:szCs w:val="32"/>
          <w:lang w:val="en-US"/>
        </w:rPr>
      </w:pP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机关事业单位基本养老保险缴费支出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14.12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1.61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退休人员人数减少。</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其他行政事业单位养老支出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1.68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1.26</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2021年</w:t>
      </w:r>
      <w:r>
        <w:rPr>
          <w:rFonts w:hint="eastAsia" w:ascii="仿宋_GB2312" w:hAnsi="黑体" w:eastAsia="仿宋_GB2312"/>
          <w:sz w:val="32"/>
          <w:szCs w:val="32"/>
          <w:lang w:eastAsia="zh-CN"/>
        </w:rPr>
        <w:t>退休人员人数增加。</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行政单位医疗</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18.24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1.74</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2021</w:t>
      </w:r>
      <w:r>
        <w:rPr>
          <w:rFonts w:hint="eastAsia" w:ascii="仿宋_GB2312" w:hAnsi="黑体" w:eastAsia="仿宋_GB2312"/>
          <w:sz w:val="32"/>
          <w:szCs w:val="32"/>
          <w:lang w:eastAsia="zh-CN"/>
        </w:rPr>
        <w:t>退休人员</w:t>
      </w:r>
      <w:r>
        <w:rPr>
          <w:rFonts w:hint="eastAsia" w:ascii="仿宋_GB2312" w:hAnsi="黑体" w:eastAsia="仿宋_GB2312"/>
          <w:sz w:val="32"/>
          <w:szCs w:val="32"/>
          <w:lang w:val="en-US" w:eastAsia="zh-CN"/>
        </w:rPr>
        <w:t>1名</w:t>
      </w:r>
      <w:r>
        <w:rPr>
          <w:rFonts w:hint="eastAsia" w:ascii="仿宋_GB2312" w:hAnsi="黑体" w:eastAsia="仿宋_GB2312"/>
          <w:sz w:val="32"/>
          <w:szCs w:val="32"/>
          <w:lang w:eastAsia="zh-CN"/>
        </w:rPr>
        <w:t>，行政基本医疗保险减少。</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事业单位医疗</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7.66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0.86</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2021</w:t>
      </w:r>
      <w:r>
        <w:rPr>
          <w:rFonts w:hint="eastAsia" w:ascii="仿宋_GB2312" w:hAnsi="黑体" w:eastAsia="仿宋_GB2312"/>
          <w:sz w:val="32"/>
          <w:szCs w:val="32"/>
          <w:lang w:eastAsia="zh-CN"/>
        </w:rPr>
        <w:t>退休人员</w:t>
      </w:r>
      <w:r>
        <w:rPr>
          <w:rFonts w:hint="eastAsia" w:ascii="仿宋_GB2312" w:hAnsi="黑体" w:eastAsia="仿宋_GB2312"/>
          <w:sz w:val="32"/>
          <w:szCs w:val="32"/>
          <w:lang w:val="en-US" w:eastAsia="zh-CN"/>
        </w:rPr>
        <w:t>1名，</w:t>
      </w:r>
      <w:r>
        <w:rPr>
          <w:rFonts w:hint="eastAsia" w:ascii="仿宋_GB2312" w:hAnsi="黑体" w:eastAsia="仿宋_GB2312"/>
          <w:sz w:val="32"/>
          <w:szCs w:val="32"/>
          <w:lang w:eastAsia="zh-CN"/>
        </w:rPr>
        <w:t>事业基本医疗保险预算经费减少。</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lang w:eastAsia="zh-CN"/>
        </w:rPr>
        <w:t>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其他行政事业单位医疗支出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10.58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0.89</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2021</w:t>
      </w:r>
      <w:r>
        <w:rPr>
          <w:rFonts w:hint="eastAsia" w:ascii="仿宋_GB2312" w:hAnsi="黑体" w:eastAsia="仿宋_GB2312"/>
          <w:sz w:val="32"/>
          <w:szCs w:val="32"/>
          <w:lang w:eastAsia="zh-CN"/>
        </w:rPr>
        <w:t>退休人员</w:t>
      </w:r>
      <w:r>
        <w:rPr>
          <w:rFonts w:hint="eastAsia" w:ascii="仿宋_GB2312" w:hAnsi="黑体" w:eastAsia="仿宋_GB2312"/>
          <w:sz w:val="32"/>
          <w:szCs w:val="32"/>
          <w:lang w:val="en-US" w:eastAsia="zh-CN"/>
        </w:rPr>
        <w:t>1名，</w:t>
      </w:r>
      <w:r>
        <w:rPr>
          <w:rFonts w:hint="eastAsia" w:ascii="仿宋_GB2312" w:hAnsi="黑体" w:eastAsia="仿宋_GB2312" w:cs="仿宋_GB2312"/>
          <w:sz w:val="32"/>
          <w:szCs w:val="32"/>
          <w:lang w:eastAsia="zh-CN"/>
        </w:rPr>
        <w:t>行政事业单位医疗费预算经费</w:t>
      </w:r>
      <w:r>
        <w:rPr>
          <w:rFonts w:hint="eastAsia" w:ascii="仿宋_GB2312" w:hAnsi="黑体" w:eastAsia="仿宋_GB2312"/>
          <w:sz w:val="32"/>
          <w:szCs w:val="32"/>
          <w:lang w:eastAsia="zh-CN"/>
        </w:rPr>
        <w:t>减少。</w:t>
      </w:r>
    </w:p>
    <w:p>
      <w:pPr>
        <w:numPr>
          <w:ilvl w:val="0"/>
          <w:numId w:val="0"/>
        </w:num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7.</w:t>
      </w:r>
      <w:r>
        <w:rPr>
          <w:rFonts w:hint="eastAsia" w:ascii="仿宋_GB2312" w:hAnsi="黑体" w:eastAsia="仿宋_GB2312" w:cs="仿宋_GB2312"/>
          <w:sz w:val="32"/>
          <w:szCs w:val="32"/>
          <w:lang w:eastAsia="zh-CN"/>
        </w:rPr>
        <w:t>住房保障支出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住房改革支出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住房公积金</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11.89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0.89</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2021</w:t>
      </w:r>
      <w:r>
        <w:rPr>
          <w:rFonts w:hint="eastAsia" w:ascii="仿宋_GB2312" w:hAnsi="黑体" w:eastAsia="仿宋_GB2312"/>
          <w:sz w:val="32"/>
          <w:szCs w:val="32"/>
          <w:lang w:eastAsia="zh-CN"/>
        </w:rPr>
        <w:t>退休人员</w:t>
      </w:r>
      <w:r>
        <w:rPr>
          <w:rFonts w:hint="eastAsia" w:ascii="仿宋_GB2312" w:hAnsi="黑体" w:eastAsia="仿宋_GB2312"/>
          <w:sz w:val="32"/>
          <w:szCs w:val="32"/>
          <w:lang w:val="en-US" w:eastAsia="zh-CN"/>
        </w:rPr>
        <w:t>1名，</w:t>
      </w:r>
      <w:r>
        <w:rPr>
          <w:rFonts w:hint="eastAsia" w:ascii="仿宋_GB2312" w:hAnsi="黑体" w:eastAsia="仿宋_GB2312" w:cs="仿宋_GB2312"/>
          <w:sz w:val="32"/>
          <w:szCs w:val="32"/>
          <w:lang w:eastAsia="zh-CN"/>
        </w:rPr>
        <w:t>住房公积金预算经费</w:t>
      </w:r>
      <w:r>
        <w:rPr>
          <w:rFonts w:hint="eastAsia" w:ascii="仿宋_GB2312" w:hAnsi="黑体" w:eastAsia="仿宋_GB2312"/>
          <w:sz w:val="32"/>
          <w:szCs w:val="32"/>
          <w:lang w:eastAsia="zh-CN"/>
        </w:rPr>
        <w:t>减少。</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黑体"/>
          <w:b w:val="0"/>
          <w:bCs w:val="0"/>
          <w:sz w:val="32"/>
          <w:szCs w:val="32"/>
          <w:lang w:eastAsia="zh-CN"/>
        </w:rPr>
        <w:t>海口市价格认证中心</w:t>
      </w:r>
      <w:r>
        <w:rPr>
          <w:rFonts w:hint="eastAsia" w:ascii="黑体" w:hAnsi="黑体" w:eastAsia="黑体" w:cs="黑体"/>
          <w:b w:val="0"/>
          <w:bCs w:val="0"/>
          <w:sz w:val="32"/>
          <w:szCs w:val="32"/>
          <w:lang w:val="en-US" w:eastAsia="zh-CN"/>
        </w:rPr>
        <w:t>2022</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海口市价格认证中心</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222.75</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182.91</w:t>
      </w:r>
      <w:r>
        <w:rPr>
          <w:rFonts w:hint="eastAsia" w:ascii="仿宋_GB2312" w:hAnsi="黑体" w:eastAsia="仿宋_GB2312"/>
          <w:sz w:val="32"/>
          <w:szCs w:val="32"/>
        </w:rPr>
        <w:t>万元，主要包括：</w:t>
      </w:r>
      <w:r>
        <w:rPr>
          <w:rFonts w:hint="eastAsia" w:ascii="仿宋_GB2312" w:hAnsi="ˎ̥" w:eastAsia="仿宋_GB2312" w:cs="宋体"/>
          <w:kern w:val="0"/>
          <w:sz w:val="32"/>
          <w:szCs w:val="32"/>
          <w:lang w:eastAsia="zh-Hans"/>
        </w:rPr>
        <w:t>基本工资、津贴补贴、奖金、社会保障缴费、伙食费、伙食补助费、绩效工资、其他工资福利支出等、离休费、退休费、退职（役）费、抚恤金、生活补助、救济费、医疗费、助学金、奖励金、生产补贴、住房公积金、提租补贴、购房补贴、其他对个人和家庭的补助支出等</w:t>
      </w:r>
      <w:r>
        <w:rPr>
          <w:rFonts w:hint="eastAsia" w:ascii="仿宋_GB2312" w:hAnsi="黑体" w:eastAsia="仿宋_GB2312"/>
          <w:sz w:val="32"/>
          <w:szCs w:val="32"/>
        </w:rPr>
        <w:t>;</w:t>
      </w:r>
    </w:p>
    <w:p>
      <w:pPr>
        <w:keepNext w:val="0"/>
        <w:keepLines w:val="0"/>
        <w:pageBreakBefore w:val="0"/>
        <w:widowControl/>
        <w:shd w:val="clear" w:color="auto" w:fill="auto"/>
        <w:kinsoku/>
        <w:wordWrap/>
        <w:overflowPunct/>
        <w:topLinePunct w:val="0"/>
        <w:autoSpaceDE/>
        <w:autoSpaceDN/>
        <w:bidi w:val="0"/>
        <w:adjustRightInd/>
        <w:snapToGrid/>
        <w:spacing w:before="0" w:beforeAutospacing="0" w:after="0" w:afterAutospacing="0" w:line="240" w:lineRule="auto"/>
        <w:ind w:firstLine="640" w:firstLineChars="200"/>
        <w:jc w:val="left"/>
        <w:textAlignment w:val="auto"/>
        <w:rPr>
          <w:rFonts w:ascii="宋体" w:hAnsi="宋体" w:cs="宋体"/>
          <w:kern w:val="0"/>
          <w:sz w:val="24"/>
          <w:lang w:eastAsia="zh-Hans"/>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39.84</w:t>
      </w:r>
      <w:r>
        <w:rPr>
          <w:rFonts w:hint="eastAsia" w:ascii="仿宋_GB2312" w:hAnsi="黑体" w:eastAsia="仿宋_GB2312"/>
          <w:sz w:val="32"/>
          <w:szCs w:val="32"/>
        </w:rPr>
        <w:t>万元，主要包括：</w:t>
      </w:r>
      <w:r>
        <w:rPr>
          <w:rFonts w:hint="eastAsia" w:ascii="仿宋_GB2312" w:hAnsi="ˎ̥" w:eastAsia="仿宋_GB2312" w:cs="宋体"/>
          <w:kern w:val="0"/>
          <w:sz w:val="32"/>
          <w:szCs w:val="32"/>
          <w:lang w:eastAsia="zh-Hans"/>
        </w:rPr>
        <w:t>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黑体"/>
          <w:b w:val="0"/>
          <w:bCs w:val="0"/>
          <w:sz w:val="32"/>
          <w:szCs w:val="32"/>
          <w:lang w:eastAsia="zh-CN"/>
        </w:rPr>
        <w:t>海口市价格认证中心</w:t>
      </w:r>
      <w:r>
        <w:rPr>
          <w:rFonts w:hint="eastAsia" w:ascii="黑体" w:hAnsi="黑体" w:eastAsia="黑体" w:cs="黑体"/>
          <w:b w:val="0"/>
          <w:bCs w:val="0"/>
          <w:sz w:val="32"/>
          <w:szCs w:val="32"/>
          <w:lang w:val="en-US" w:eastAsia="zh-CN"/>
        </w:rPr>
        <w:t>2022</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海口市价格认证中心</w:t>
      </w:r>
      <w:r>
        <w:rPr>
          <w:rFonts w:hint="eastAsia" w:ascii="仿宋_GB2312" w:hAnsi="黑体" w:eastAsia="仿宋_GB2312"/>
          <w:sz w:val="32"/>
          <w:szCs w:val="32"/>
          <w:lang w:val="en-US" w:eastAsia="zh-CN"/>
        </w:rPr>
        <w:t>2022</w:t>
      </w:r>
      <w:r>
        <w:rPr>
          <w:rFonts w:hint="eastAsia" w:ascii="仿宋_GB2312" w:hAnsi="黑体" w:eastAsia="仿宋_GB2312" w:cs="黑体"/>
          <w:sz w:val="32"/>
          <w:szCs w:val="32"/>
          <w:shd w:val="clear" w:color="auto" w:fill="auto"/>
        </w:rPr>
        <w:t>年</w:t>
      </w:r>
      <w:r>
        <w:rPr>
          <w:rFonts w:hint="eastAsia" w:ascii="仿宋_GB2312" w:hAnsi="黑体" w:eastAsia="仿宋_GB2312"/>
          <w:sz w:val="32"/>
          <w:szCs w:val="32"/>
        </w:rPr>
        <w:t>一般公共预算“三公”经费预算数为</w:t>
      </w:r>
      <w:r>
        <w:rPr>
          <w:rFonts w:hint="eastAsia" w:ascii="仿宋_GB2312" w:hAnsi="黑体" w:eastAsia="仿宋_GB2312" w:cs="仿宋_GB2312"/>
          <w:sz w:val="32"/>
          <w:szCs w:val="32"/>
          <w:lang w:val="en-US" w:eastAsia="zh-CN"/>
        </w:rPr>
        <w:t>18</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28"/>
          <w:szCs w:val="28"/>
          <w:shd w:val="clear" w:color="auto" w:fill="FFFFFF"/>
        </w:rPr>
        <w:t>因公出国（境）经费</w:t>
      </w:r>
      <w:r>
        <w:rPr>
          <w:rFonts w:hint="eastAsia" w:ascii="仿宋_GB2312" w:hAnsi="黑体" w:eastAsia="仿宋_GB2312" w:cs="仿宋_GB2312"/>
          <w:sz w:val="28"/>
          <w:szCs w:val="28"/>
          <w:lang w:val="en-US" w:eastAsia="zh-CN"/>
        </w:rPr>
        <w:t>0</w:t>
      </w:r>
      <w:r>
        <w:rPr>
          <w:rFonts w:hint="eastAsia" w:ascii="仿宋_GB2312" w:hAnsi="黑体" w:eastAsia="仿宋_GB2312"/>
          <w:sz w:val="28"/>
          <w:szCs w:val="28"/>
        </w:rPr>
        <w:t>万元</w:t>
      </w:r>
      <w:r>
        <w:rPr>
          <w:rFonts w:ascii="Times New Roman" w:hAnsi="Times New Roman" w:eastAsia="仿宋_GB2312" w:cs="Times New Roman"/>
          <w:sz w:val="28"/>
          <w:szCs w:val="28"/>
          <w:shd w:val="clear" w:color="auto" w:fill="FFFFFF"/>
        </w:rPr>
        <w:t>，与较</w:t>
      </w:r>
      <w:r>
        <w:rPr>
          <w:rFonts w:hint="eastAsia" w:ascii="Times New Roman" w:hAnsi="Times New Roman" w:eastAsia="仿宋_GB2312" w:cs="Times New Roman"/>
          <w:sz w:val="28"/>
          <w:szCs w:val="28"/>
          <w:shd w:val="clear" w:color="auto" w:fill="FFFFFF"/>
        </w:rPr>
        <w:t>上</w:t>
      </w:r>
      <w:r>
        <w:rPr>
          <w:rFonts w:ascii="Times New Roman" w:hAnsi="Times New Roman" w:eastAsia="仿宋_GB2312" w:cs="Times New Roman"/>
          <w:sz w:val="28"/>
          <w:szCs w:val="28"/>
          <w:shd w:val="clear" w:color="auto" w:fill="FFFFFF"/>
        </w:rPr>
        <w:t>年预算</w:t>
      </w:r>
      <w:r>
        <w:rPr>
          <w:rFonts w:hint="eastAsia" w:ascii="Times New Roman" w:hAnsi="Times New Roman" w:eastAsia="仿宋_GB2312" w:cs="Times New Roman"/>
          <w:sz w:val="28"/>
          <w:szCs w:val="28"/>
          <w:shd w:val="clear" w:color="auto" w:fill="FFFFFF"/>
          <w:lang w:val="en-US" w:eastAsia="zh-CN"/>
        </w:rPr>
        <w:t>0</w:t>
      </w:r>
      <w:r>
        <w:rPr>
          <w:rFonts w:ascii="Times New Roman" w:hAnsi="Times New Roman" w:eastAsia="仿宋_GB2312" w:cs="Times New Roman"/>
          <w:sz w:val="28"/>
          <w:szCs w:val="28"/>
          <w:shd w:val="clear" w:color="auto" w:fill="FFFFFF"/>
        </w:rPr>
        <w:t>。公务用车购置及运行费</w:t>
      </w:r>
      <w:r>
        <w:rPr>
          <w:rFonts w:hint="eastAsia" w:ascii="仿宋_GB2312" w:hAnsi="黑体" w:eastAsia="仿宋_GB2312" w:cs="仿宋_GB2312"/>
          <w:sz w:val="28"/>
          <w:szCs w:val="28"/>
          <w:lang w:val="en-US" w:eastAsia="zh-CN"/>
        </w:rPr>
        <w:t>17.5</w:t>
      </w:r>
      <w:r>
        <w:rPr>
          <w:rFonts w:hint="eastAsia" w:ascii="仿宋_GB2312" w:hAnsi="黑体" w:eastAsia="仿宋_GB2312"/>
          <w:sz w:val="28"/>
          <w:szCs w:val="28"/>
        </w:rPr>
        <w:t>万元（其中，</w:t>
      </w:r>
      <w:r>
        <w:rPr>
          <w:rFonts w:ascii="Times New Roman" w:hAnsi="Times New Roman" w:eastAsia="仿宋_GB2312" w:cs="Times New Roman"/>
          <w:sz w:val="28"/>
          <w:szCs w:val="28"/>
          <w:shd w:val="clear" w:color="auto" w:fill="FFFFFF"/>
        </w:rPr>
        <w:t>公务用车购置</w:t>
      </w:r>
      <w:r>
        <w:rPr>
          <w:rFonts w:hint="eastAsia" w:ascii="Times New Roman" w:hAnsi="Times New Roman" w:eastAsia="仿宋_GB2312" w:cs="Times New Roman"/>
          <w:sz w:val="28"/>
          <w:szCs w:val="28"/>
          <w:shd w:val="clear" w:color="auto" w:fill="FFFFFF"/>
        </w:rPr>
        <w:t>费</w:t>
      </w:r>
      <w:r>
        <w:rPr>
          <w:rFonts w:hint="eastAsia" w:ascii="仿宋_GB2312" w:hAnsi="黑体" w:eastAsia="仿宋_GB2312" w:cs="仿宋_GB2312"/>
          <w:sz w:val="28"/>
          <w:szCs w:val="28"/>
          <w:lang w:val="en-US" w:eastAsia="zh-CN"/>
        </w:rPr>
        <w:t>0</w:t>
      </w:r>
      <w:r>
        <w:rPr>
          <w:rFonts w:hint="eastAsia" w:ascii="仿宋_GB2312" w:hAnsi="黑体" w:eastAsia="仿宋_GB2312"/>
          <w:sz w:val="28"/>
          <w:szCs w:val="28"/>
        </w:rPr>
        <w:t>万元</w:t>
      </w:r>
      <w:r>
        <w:rPr>
          <w:rFonts w:hint="eastAsia" w:ascii="Times New Roman" w:hAnsi="Times New Roman" w:eastAsia="仿宋_GB2312" w:cs="Times New Roman"/>
          <w:sz w:val="28"/>
          <w:szCs w:val="28"/>
          <w:shd w:val="clear" w:color="auto" w:fill="FFFFFF"/>
        </w:rPr>
        <w:t>，公务用车</w:t>
      </w:r>
      <w:r>
        <w:rPr>
          <w:rFonts w:ascii="Times New Roman" w:hAnsi="Times New Roman" w:eastAsia="仿宋_GB2312" w:cs="Times New Roman"/>
          <w:sz w:val="28"/>
          <w:szCs w:val="28"/>
          <w:shd w:val="clear" w:color="auto" w:fill="FFFFFF"/>
        </w:rPr>
        <w:t>运行费</w:t>
      </w:r>
      <w:r>
        <w:rPr>
          <w:rFonts w:hint="eastAsia" w:ascii="仿宋_GB2312" w:hAnsi="黑体" w:eastAsia="仿宋_GB2312" w:cs="仿宋_GB2312"/>
          <w:sz w:val="28"/>
          <w:szCs w:val="28"/>
          <w:lang w:val="en-US" w:eastAsia="zh-CN"/>
        </w:rPr>
        <w:t>17.5</w:t>
      </w:r>
      <w:r>
        <w:rPr>
          <w:rFonts w:hint="eastAsia" w:ascii="仿宋_GB2312" w:hAnsi="黑体" w:eastAsia="仿宋_GB2312"/>
          <w:sz w:val="28"/>
          <w:szCs w:val="28"/>
        </w:rPr>
        <w:t>万元）</w:t>
      </w:r>
      <w:r>
        <w:rPr>
          <w:rFonts w:ascii="Times New Roman" w:hAnsi="Times New Roman" w:eastAsia="仿宋_GB2312" w:cs="Times New Roman"/>
          <w:sz w:val="28"/>
          <w:szCs w:val="28"/>
          <w:shd w:val="clear" w:color="auto" w:fill="FFFFFF"/>
        </w:rPr>
        <w:t>，较</w:t>
      </w:r>
      <w:r>
        <w:rPr>
          <w:rFonts w:hint="eastAsia" w:ascii="Times New Roman" w:hAnsi="Times New Roman" w:eastAsia="仿宋_GB2312" w:cs="Times New Roman"/>
          <w:sz w:val="28"/>
          <w:szCs w:val="28"/>
          <w:shd w:val="clear" w:color="auto" w:fill="FFFFFF"/>
        </w:rPr>
        <w:t>上</w:t>
      </w:r>
      <w:r>
        <w:rPr>
          <w:rFonts w:ascii="Times New Roman" w:hAnsi="Times New Roman" w:eastAsia="仿宋_GB2312" w:cs="Times New Roman"/>
          <w:sz w:val="28"/>
          <w:szCs w:val="28"/>
          <w:shd w:val="clear" w:color="auto" w:fill="FFFFFF"/>
        </w:rPr>
        <w:t>年预算</w:t>
      </w:r>
      <w:r>
        <w:rPr>
          <w:rFonts w:hint="eastAsia" w:ascii="Times New Roman" w:hAnsi="Times New Roman" w:eastAsia="仿宋_GB2312" w:cs="Times New Roman"/>
          <w:sz w:val="28"/>
          <w:szCs w:val="28"/>
          <w:shd w:val="clear" w:color="auto" w:fill="FFFFFF"/>
          <w:lang w:val="en-US" w:eastAsia="zh-CN"/>
        </w:rPr>
        <w:t>0</w:t>
      </w:r>
      <w:r>
        <w:rPr>
          <w:rFonts w:ascii="Times New Roman" w:hAnsi="Times New Roman" w:eastAsia="仿宋_GB2312" w:cs="Times New Roman"/>
          <w:sz w:val="28"/>
          <w:szCs w:val="28"/>
          <w:shd w:val="clear" w:color="auto" w:fill="FFFFFF"/>
        </w:rPr>
        <w:t>增长。</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0.5</w:t>
      </w:r>
      <w:r>
        <w:rPr>
          <w:rFonts w:ascii="Times New Roman" w:hAnsi="Times New Roman" w:eastAsia="仿宋_GB2312" w:cs="Times New Roman"/>
          <w:sz w:val="32"/>
          <w:shd w:val="clear" w:color="auto" w:fill="FFFFFF"/>
        </w:rPr>
        <w:t>万元，较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val="en-US" w:eastAsia="zh-CN"/>
        </w:rPr>
        <w:t>0增长</w:t>
      </w:r>
      <w:r>
        <w:rPr>
          <w:rFonts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海口市价格认证中心</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4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lang w:eastAsia="zh-CN"/>
        </w:rPr>
        <w:t>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val="en-US" w:eastAsia="zh-CN"/>
        </w:rPr>
        <w:t>2022年无此项预算安排</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根据外事部门安排的</w:t>
      </w:r>
      <w:r>
        <w:rPr>
          <w:rFonts w:hint="eastAsia" w:ascii="仿宋_GB2312" w:hAnsi="黑体" w:eastAsia="仿宋_GB2312" w:cs="仿宋_GB2312"/>
          <w:sz w:val="32"/>
          <w:szCs w:val="32"/>
          <w:lang w:val="en-US" w:eastAsia="zh-CN"/>
        </w:rPr>
        <w:t>2022</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eastAsia="zh-CN"/>
        </w:rPr>
        <w:t>没有安排</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年政府性基金预算“三公”经费预算</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 xml:space="preserve">2. </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，购置公务车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年预算持平。主要原因包括：</w:t>
      </w:r>
      <w:r>
        <w:rPr>
          <w:rFonts w:hint="eastAsia" w:ascii="Times New Roman" w:hAnsi="Times New Roman" w:eastAsia="仿宋_GB2312" w:cs="Times New Roman"/>
          <w:sz w:val="32"/>
          <w:shd w:val="clear" w:color="auto" w:fill="FFFFFF"/>
          <w:lang w:eastAsia="zh-CN"/>
        </w:rPr>
        <w:t>没有安排</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年政府性基金预算“三公”经费预算</w:t>
      </w:r>
      <w:r>
        <w:rPr>
          <w:rFonts w:hint="eastAsia" w:ascii="Times New Roman" w:hAnsi="Times New Roman" w:eastAsia="仿宋_GB2312" w:cs="Times New Roman"/>
          <w:sz w:val="32"/>
          <w:shd w:val="clear" w:color="auto" w:fill="FFFFFF"/>
          <w:lang w:eastAsia="zh-CN"/>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年预算持平。主要原因包括</w:t>
      </w:r>
      <w:r>
        <w:rPr>
          <w:rFonts w:hint="eastAsia" w:ascii="Times New Roman" w:hAnsi="Times New Roman" w:eastAsia="仿宋_GB2312" w:cs="Times New Roman"/>
          <w:sz w:val="32"/>
          <w:shd w:val="clear" w:color="auto" w:fill="FFFFFF"/>
          <w:lang w:eastAsia="zh-CN"/>
        </w:rPr>
        <w:t>没有安排</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年政府性基金预算“三公”经费预算</w:t>
      </w:r>
      <w:r>
        <w:rPr>
          <w:rFonts w:hint="eastAsia" w:ascii="Times New Roman" w:hAnsi="Times New Roman" w:eastAsia="仿宋_GB2312" w:cs="Times New Roman"/>
          <w:sz w:val="32"/>
          <w:shd w:val="clear" w:color="auto" w:fill="FFFFFF"/>
        </w:rPr>
        <w:t>，公务接待</w:t>
      </w:r>
      <w:r>
        <w:rPr>
          <w:rFonts w:hint="eastAsia" w:ascii="仿宋_GB2312" w:hAnsi="黑体" w:eastAsia="仿宋_GB2312"/>
          <w:sz w:val="32"/>
          <w:szCs w:val="32"/>
          <w:lang w:val="en-US" w:eastAsia="zh-CN"/>
        </w:rPr>
        <w:t>0</w:t>
      </w:r>
      <w:r>
        <w:rPr>
          <w:rFonts w:hint="eastAsia" w:ascii="仿宋_GB2312" w:hAnsi="黑体" w:eastAsia="仿宋_GB2312"/>
          <w:sz w:val="32"/>
          <w:szCs w:val="32"/>
        </w:rPr>
        <w:t>批，</w:t>
      </w:r>
      <w:r>
        <w:rPr>
          <w:rFonts w:hint="eastAsia" w:ascii="仿宋_GB2312" w:hAnsi="黑体" w:eastAsia="仿宋_GB2312"/>
          <w:sz w:val="32"/>
          <w:szCs w:val="32"/>
          <w:lang w:val="en-US" w:eastAsia="zh-CN"/>
        </w:rPr>
        <w:t>0</w:t>
      </w:r>
      <w:r>
        <w:rPr>
          <w:rFonts w:hint="eastAsia" w:ascii="仿宋_GB2312" w:hAnsi="黑体" w:eastAsia="仿宋_GB2312"/>
          <w:sz w:val="32"/>
          <w:szCs w:val="32"/>
        </w:rPr>
        <w:t>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黑体"/>
          <w:b w:val="0"/>
          <w:bCs w:val="0"/>
          <w:sz w:val="32"/>
          <w:szCs w:val="32"/>
          <w:lang w:eastAsia="zh-CN"/>
        </w:rPr>
        <w:t>海口市价格认证中心</w:t>
      </w:r>
      <w:r>
        <w:rPr>
          <w:rFonts w:hint="eastAsia" w:ascii="黑体" w:hAnsi="黑体" w:eastAsia="黑体" w:cs="黑体"/>
          <w:b w:val="0"/>
          <w:bCs w:val="0"/>
          <w:sz w:val="32"/>
          <w:szCs w:val="32"/>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海口市价格认证中心</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hint="eastAsia" w:ascii="仿宋_GB2312" w:hAnsi="黑体" w:eastAsia="仿宋_GB2312"/>
          <w:sz w:val="32"/>
          <w:szCs w:val="32"/>
          <w:lang w:eastAsia="zh-CN"/>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其他国有土地使用权出让收入安排的支出</w:t>
      </w:r>
      <w:r>
        <w:rPr>
          <w:rFonts w:hint="eastAsia" w:ascii="仿宋_GB2312" w:hAnsi="黑体" w:eastAsia="仿宋_GB2312"/>
          <w:sz w:val="32"/>
          <w:szCs w:val="32"/>
          <w:lang w:val="en-US" w:eastAsia="zh-CN"/>
        </w:rPr>
        <w:t>42019.55万元，占100%</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无此项预算安排。</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科学技术支出（类）核电站乏燃料处理处置基金支出（款）乏燃料离堆贮存（项）</w:t>
      </w:r>
      <w:r>
        <w:rPr>
          <w:rFonts w:hint="eastAsia" w:ascii="仿宋_GB2312" w:hAnsi="黑体" w:eastAsia="仿宋_GB2312" w:cs="仿宋_GB2312"/>
          <w:sz w:val="32"/>
          <w:szCs w:val="32"/>
          <w:lang w:val="en-US" w:eastAsia="zh-CN"/>
        </w:rPr>
        <w:t>2022</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lang w:eastAsia="zh-CN"/>
        </w:rPr>
        <w:t>，与</w:t>
      </w:r>
      <w:r>
        <w:rPr>
          <w:rFonts w:hint="eastAsia" w:ascii="仿宋_GB2312" w:hAnsi="黑体" w:eastAsia="仿宋_GB2312" w:cs="仿宋_GB2312"/>
          <w:sz w:val="32"/>
          <w:szCs w:val="32"/>
        </w:rPr>
        <w:t>上年预算数持平，主要是</w:t>
      </w:r>
      <w:r>
        <w:rPr>
          <w:rFonts w:hint="eastAsia" w:ascii="仿宋_GB2312" w:hAnsi="黑体" w:eastAsia="仿宋_GB2312" w:cs="仿宋_GB2312"/>
          <w:sz w:val="32"/>
          <w:szCs w:val="32"/>
          <w:lang w:eastAsia="zh-CN"/>
        </w:rPr>
        <w:t>无此项预算安排。</w:t>
      </w:r>
    </w:p>
    <w:p>
      <w:pPr>
        <w:spacing w:line="640" w:lineRule="exact"/>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3.</w:t>
      </w:r>
      <w:r>
        <w:rPr>
          <w:rFonts w:hint="eastAsia" w:ascii="仿宋_GB2312" w:hAnsi="黑体" w:eastAsia="仿宋_GB2312"/>
          <w:sz w:val="32"/>
          <w:szCs w:val="32"/>
          <w:lang w:eastAsia="zh-CN"/>
        </w:rPr>
        <w:t>城</w:t>
      </w:r>
      <w:r>
        <w:rPr>
          <w:rFonts w:hint="eastAsia" w:ascii="仿宋_GB2312" w:hAnsi="黑体" w:eastAsia="仿宋_GB2312"/>
          <w:sz w:val="32"/>
          <w:szCs w:val="32"/>
          <w:lang w:val="en-US" w:eastAsia="zh-CN"/>
        </w:rPr>
        <w:t>乡社区支出（类）国有土地使用出让收入安排的支出（款）</w:t>
      </w:r>
      <w:r>
        <w:rPr>
          <w:rFonts w:hint="eastAsia" w:ascii="仿宋_GB2312" w:hAnsi="黑体" w:eastAsia="仿宋_GB2312"/>
          <w:sz w:val="32"/>
          <w:szCs w:val="32"/>
          <w:lang w:eastAsia="zh-CN"/>
        </w:rPr>
        <w:t>其他国有土地使用权出让收入安排的支出（项）</w:t>
      </w:r>
      <w:r>
        <w:rPr>
          <w:rFonts w:hint="eastAsia" w:ascii="仿宋_GB2312" w:hAnsi="黑体" w:eastAsia="仿宋_GB2312"/>
          <w:sz w:val="32"/>
          <w:szCs w:val="32"/>
          <w:lang w:val="en-US" w:eastAsia="zh-CN"/>
        </w:rPr>
        <w:t>0万元，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黑体" w:hAnsi="黑体" w:eastAsia="黑体" w:cs="Times New Roman"/>
          <w:sz w:val="32"/>
          <w:shd w:val="clear" w:color="auto" w:fill="FFFFFF"/>
          <w:lang w:eastAsia="zh-CN"/>
        </w:rPr>
        <w:t>。</w:t>
      </w:r>
    </w:p>
    <w:p>
      <w:pPr>
        <w:ind w:firstLine="640" w:firstLineChars="200"/>
        <w:rPr>
          <w:rFonts w:ascii="仿宋_GB2312" w:hAnsi="黑体" w:eastAsia="仿宋_GB2312"/>
          <w:sz w:val="32"/>
          <w:szCs w:val="32"/>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黑体"/>
          <w:b w:val="0"/>
          <w:bCs w:val="0"/>
          <w:sz w:val="32"/>
          <w:szCs w:val="32"/>
          <w:lang w:eastAsia="zh-CN"/>
        </w:rPr>
        <w:t>海口市价格认证中心</w:t>
      </w:r>
      <w:r>
        <w:rPr>
          <w:rFonts w:hint="eastAsia" w:ascii="黑体" w:hAnsi="黑体" w:eastAsia="黑体" w:cs="黑体"/>
          <w:b w:val="0"/>
          <w:bCs w:val="0"/>
          <w:sz w:val="32"/>
          <w:szCs w:val="32"/>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市价格认证中心</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sz w:val="32"/>
          <w:szCs w:val="32"/>
        </w:rPr>
        <w:t>；支出包括：一般公共服务支出、</w:t>
      </w:r>
      <w:r>
        <w:rPr>
          <w:rFonts w:hint="eastAsia" w:ascii="仿宋_GB2312" w:hAnsi="黑体" w:eastAsia="仿宋_GB2312"/>
          <w:sz w:val="32"/>
          <w:szCs w:val="32"/>
          <w:lang w:eastAsia="zh-CN"/>
        </w:rPr>
        <w:t>社会保险和就业支出、</w:t>
      </w:r>
      <w:r>
        <w:rPr>
          <w:rFonts w:hint="eastAsia" w:ascii="仿宋_GB2312" w:hAnsi="黑体" w:eastAsia="仿宋_GB2312"/>
          <w:sz w:val="32"/>
          <w:szCs w:val="32"/>
          <w:lang w:val="en-US" w:eastAsia="zh-CN"/>
        </w:rPr>
        <w:t>卫生健康支出、住房保障支出</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海口市价格认证中心</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年收支总预算</w:t>
      </w:r>
      <w:r>
        <w:rPr>
          <w:rFonts w:hint="eastAsia" w:ascii="仿宋_GB2312" w:hAnsi="黑体" w:eastAsia="仿宋_GB2312"/>
          <w:sz w:val="32"/>
          <w:szCs w:val="32"/>
          <w:lang w:val="en-US" w:eastAsia="zh-CN"/>
        </w:rPr>
        <w:t>377.75</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黑体"/>
          <w:b w:val="0"/>
          <w:bCs w:val="0"/>
          <w:sz w:val="32"/>
          <w:szCs w:val="32"/>
          <w:lang w:eastAsia="zh-CN"/>
        </w:rPr>
        <w:t>市价格认证中心</w:t>
      </w:r>
      <w:r>
        <w:rPr>
          <w:rFonts w:hint="eastAsia" w:ascii="黑体" w:hAnsi="黑体" w:eastAsia="黑体" w:cs="黑体"/>
          <w:b w:val="0"/>
          <w:bCs w:val="0"/>
          <w:sz w:val="32"/>
          <w:szCs w:val="32"/>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spacing w:line="64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海口市价格认证中心</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377.75</w:t>
      </w:r>
      <w:r>
        <w:rPr>
          <w:rFonts w:hint="eastAsia" w:ascii="仿宋_GB2312" w:hAnsi="黑体" w:eastAsia="仿宋_GB2312"/>
          <w:sz w:val="32"/>
          <w:szCs w:val="32"/>
        </w:rPr>
        <w:t>万元，其中：</w:t>
      </w:r>
      <w:r>
        <w:rPr>
          <w:rFonts w:hint="eastAsia" w:ascii="仿宋_GB2312" w:hAnsi="黑体" w:eastAsia="仿宋_GB2312"/>
          <w:sz w:val="32"/>
          <w:szCs w:val="32"/>
          <w:lang w:eastAsia="zh-CN"/>
        </w:rPr>
        <w:t>经费拨款</w:t>
      </w:r>
      <w:r>
        <w:rPr>
          <w:rFonts w:hint="eastAsia" w:ascii="仿宋_GB2312" w:hAnsi="黑体" w:eastAsia="仿宋_GB2312"/>
          <w:sz w:val="32"/>
          <w:szCs w:val="32"/>
        </w:rPr>
        <w:t>收入</w:t>
      </w:r>
      <w:r>
        <w:rPr>
          <w:rFonts w:hint="eastAsia" w:ascii="仿宋_GB2312" w:hAnsi="黑体" w:eastAsia="仿宋_GB2312" w:cs="仿宋_GB2312"/>
          <w:sz w:val="32"/>
          <w:szCs w:val="32"/>
          <w:lang w:val="en-US" w:eastAsia="zh-CN"/>
        </w:rPr>
        <w:t>377.75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减少</w:t>
      </w:r>
      <w:r>
        <w:rPr>
          <w:rFonts w:hint="eastAsia" w:ascii="仿宋_GB2312" w:hAnsi="黑体" w:eastAsia="仿宋_GB2312" w:cs="仿宋_GB2312"/>
          <w:sz w:val="32"/>
          <w:szCs w:val="32"/>
          <w:lang w:val="en-US" w:eastAsia="zh-CN"/>
        </w:rPr>
        <w:t>47.4</w:t>
      </w:r>
      <w:r>
        <w:rPr>
          <w:rFonts w:hint="eastAsia" w:ascii="仿宋_GB2312" w:hAnsi="黑体" w:eastAsia="仿宋_GB2312"/>
          <w:sz w:val="32"/>
          <w:szCs w:val="32"/>
        </w:rPr>
        <w:t>万元，主要是</w:t>
      </w:r>
      <w:r>
        <w:rPr>
          <w:rFonts w:hint="eastAsia" w:ascii="仿宋_GB2312" w:hAnsi="黑体" w:eastAsia="仿宋_GB2312"/>
          <w:color w:val="auto"/>
          <w:sz w:val="32"/>
          <w:szCs w:val="32"/>
          <w:lang w:eastAsia="zh-CN"/>
        </w:rPr>
        <w:t>价格和收费管理预算经费</w:t>
      </w:r>
      <w:r>
        <w:rPr>
          <w:rFonts w:hint="eastAsia" w:ascii="仿宋_GB2312" w:hAnsi="黑体" w:eastAsia="仿宋_GB2312"/>
          <w:sz w:val="32"/>
          <w:szCs w:val="32"/>
          <w:lang w:val="en-US" w:eastAsia="zh-CN"/>
        </w:rPr>
        <w:t>额度</w:t>
      </w:r>
      <w:r>
        <w:rPr>
          <w:rFonts w:hint="eastAsia" w:ascii="仿宋_GB2312" w:hAnsi="黑体" w:eastAsia="仿宋_GB2312"/>
          <w:color w:val="auto"/>
          <w:sz w:val="32"/>
          <w:szCs w:val="32"/>
          <w:lang w:eastAsia="zh-CN"/>
        </w:rPr>
        <w:t>减少</w:t>
      </w:r>
      <w:r>
        <w:rPr>
          <w:rFonts w:hint="eastAsia" w:ascii="黑体" w:hAnsi="黑体" w:eastAsia="黑体" w:cs="Times New Roman"/>
          <w:sz w:val="32"/>
          <w:shd w:val="clear" w:color="auto" w:fill="FFFFFF"/>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黑体"/>
          <w:b w:val="0"/>
          <w:bCs w:val="0"/>
          <w:sz w:val="32"/>
          <w:szCs w:val="32"/>
          <w:lang w:eastAsia="zh-CN"/>
        </w:rPr>
        <w:t>市价格认证中心</w:t>
      </w:r>
      <w:r>
        <w:rPr>
          <w:rFonts w:hint="eastAsia" w:ascii="黑体" w:hAnsi="黑体" w:eastAsia="黑体" w:cs="黑体"/>
          <w:b w:val="0"/>
          <w:bCs w:val="0"/>
          <w:sz w:val="32"/>
          <w:szCs w:val="32"/>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spacing w:line="64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海口市价格认证中心</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377.75</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222.75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58.97</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155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41.03</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47.4</w:t>
      </w:r>
      <w:r>
        <w:rPr>
          <w:rFonts w:hint="eastAsia" w:ascii="仿宋_GB2312" w:hAnsi="黑体" w:eastAsia="仿宋_GB2312"/>
          <w:sz w:val="32"/>
          <w:szCs w:val="32"/>
        </w:rPr>
        <w:t>万元，主要是</w:t>
      </w:r>
      <w:r>
        <w:rPr>
          <w:rFonts w:hint="eastAsia" w:ascii="仿宋_GB2312" w:hAnsi="黑体" w:eastAsia="仿宋_GB2312"/>
          <w:color w:val="auto"/>
          <w:sz w:val="32"/>
          <w:szCs w:val="32"/>
          <w:lang w:eastAsia="zh-CN"/>
        </w:rPr>
        <w:t>价格和收费管理预算经费</w:t>
      </w:r>
      <w:r>
        <w:rPr>
          <w:rFonts w:hint="eastAsia" w:ascii="仿宋_GB2312" w:hAnsi="黑体" w:eastAsia="仿宋_GB2312"/>
          <w:sz w:val="32"/>
          <w:szCs w:val="32"/>
          <w:lang w:val="en-US" w:eastAsia="zh-CN"/>
        </w:rPr>
        <w:t>额度</w:t>
      </w:r>
      <w:r>
        <w:rPr>
          <w:rFonts w:hint="eastAsia" w:ascii="仿宋_GB2312" w:hAnsi="黑体" w:eastAsia="仿宋_GB2312"/>
          <w:color w:val="auto"/>
          <w:sz w:val="32"/>
          <w:szCs w:val="32"/>
          <w:lang w:eastAsia="zh-CN"/>
        </w:rPr>
        <w:t>减少</w:t>
      </w:r>
      <w:r>
        <w:rPr>
          <w:rFonts w:hint="eastAsia" w:ascii="黑体" w:hAnsi="黑体" w:eastAsia="黑体" w:cs="Times New Roman"/>
          <w:sz w:val="32"/>
          <w:shd w:val="clear" w:color="auto" w:fill="FFFFFF"/>
          <w:lang w:eastAsia="zh-CN"/>
        </w:rPr>
        <w:t>。</w:t>
      </w:r>
    </w:p>
    <w:p>
      <w:pPr>
        <w:numPr>
          <w:ilvl w:val="0"/>
          <w:numId w:val="7"/>
        </w:numPr>
        <w:ind w:firstLine="640" w:firstLineChars="200"/>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pStyle w:val="6"/>
        <w:ind w:left="0" w:leftChars="0" w:firstLine="0" w:firstLineChars="0"/>
        <w:jc w:val="left"/>
        <w:rPr>
          <w:rFonts w:ascii="仿宋_GB2312" w:hAnsi="黑体" w:eastAsia="仿宋_GB2312"/>
          <w:sz w:val="32"/>
          <w:szCs w:val="32"/>
        </w:rPr>
      </w:pPr>
      <w:r>
        <w:rPr>
          <w:rFonts w:hint="eastAsia" w:ascii="仿宋_GB2312" w:hAnsi="黑体" w:eastAsia="仿宋_GB2312" w:cs="仿宋_GB2312"/>
          <w:sz w:val="32"/>
          <w:szCs w:val="32"/>
          <w:lang w:val="en-US" w:eastAsia="zh-CN"/>
        </w:rPr>
        <w:t xml:space="preserve">    2022</w:t>
      </w:r>
      <w:r>
        <w:rPr>
          <w:rFonts w:hint="eastAsia" w:ascii="仿宋_GB2312" w:hAnsi="黑体" w:eastAsia="仿宋_GB2312"/>
          <w:sz w:val="32"/>
          <w:szCs w:val="32"/>
        </w:rPr>
        <w:t>年</w:t>
      </w:r>
      <w:r>
        <w:rPr>
          <w:rFonts w:hint="eastAsia" w:ascii="仿宋_GB2312" w:hAnsi="ˎ̥" w:eastAsia="仿宋_GB2312"/>
          <w:color w:val="000000"/>
          <w:sz w:val="32"/>
          <w:szCs w:val="32"/>
        </w:rPr>
        <w:t>海口市价格认证中心</w:t>
      </w:r>
      <w:r>
        <w:rPr>
          <w:rFonts w:hint="eastAsia" w:ascii="仿宋_GB2312" w:hAnsi="黑体" w:eastAsia="仿宋_GB2312" w:cs="仿宋_GB2312"/>
          <w:sz w:val="32"/>
          <w:szCs w:val="32"/>
        </w:rPr>
        <w:t>的机关运行经费预算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rPr>
          <w:rFonts w:ascii="楷体" w:hAnsi="楷体" w:eastAsia="楷体"/>
          <w:sz w:val="32"/>
          <w:szCs w:val="32"/>
        </w:rPr>
      </w:pPr>
      <w:r>
        <w:rPr>
          <w:rFonts w:hint="eastAsia" w:ascii="楷体" w:hAnsi="楷体" w:eastAsia="楷体"/>
          <w:sz w:val="32"/>
          <w:szCs w:val="32"/>
          <w:lang w:val="en-US" w:eastAsia="zh-CN"/>
        </w:rPr>
        <w:t xml:space="preserve">  </w:t>
      </w:r>
      <w:r>
        <w:rPr>
          <w:rFonts w:hint="eastAsia" w:ascii="楷体" w:hAnsi="楷体" w:eastAsia="楷体"/>
          <w:sz w:val="32"/>
          <w:szCs w:val="32"/>
        </w:rPr>
        <w:t>（</w:t>
      </w:r>
      <w:r>
        <w:rPr>
          <w:rFonts w:hint="eastAsia" w:ascii="楷体" w:hAnsi="楷体" w:eastAsia="楷体"/>
          <w:sz w:val="32"/>
          <w:szCs w:val="32"/>
          <w:lang w:eastAsia="zh-CN"/>
        </w:rPr>
        <w:t>二</w:t>
      </w:r>
      <w:r>
        <w:rPr>
          <w:rFonts w:hint="eastAsia" w:ascii="楷体" w:hAnsi="楷体" w:eastAsia="楷体"/>
          <w:sz w:val="32"/>
          <w:szCs w:val="32"/>
        </w:rPr>
        <w:t>）政府采购情况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海口市价格认证中心</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三</w:t>
      </w:r>
      <w:r>
        <w:rPr>
          <w:rFonts w:hint="eastAsia" w:ascii="楷体" w:hAnsi="楷体" w:eastAsia="楷体"/>
          <w:sz w:val="32"/>
          <w:szCs w:val="32"/>
        </w:rPr>
        <w:t>）国有资产占有使用情况</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海口市价格认证中心</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辆。</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三</w:t>
      </w:r>
      <w:r>
        <w:rPr>
          <w:rFonts w:hint="eastAsia" w:ascii="楷体" w:hAnsi="楷体" w:eastAsia="楷体"/>
          <w:sz w:val="32"/>
          <w:szCs w:val="32"/>
        </w:rPr>
        <w:t>）绩效目标设置情况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海口市价格认证中心</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155</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numPr>
          <w:ilvl w:val="0"/>
          <w:numId w:val="0"/>
        </w:numPr>
        <w:jc w:val="left"/>
        <w:rPr>
          <w:rFonts w:hint="eastAsia" w:ascii="黑体" w:hAnsi="黑体" w:eastAsia="黑体"/>
          <w:sz w:val="32"/>
          <w:szCs w:val="32"/>
        </w:rPr>
      </w:pPr>
    </w:p>
    <w:p>
      <w:pPr>
        <w:rPr>
          <w:rFonts w:hint="eastAsia" w:hAnsi="宋体" w:cs="宋体"/>
          <w:sz w:val="32"/>
          <w:szCs w:val="32"/>
        </w:rPr>
      </w:pPr>
    </w:p>
    <w:p>
      <w:pPr>
        <w:rPr>
          <w:rFonts w:hAnsi="宋体" w:cs="宋体"/>
          <w:color w:val="000000"/>
          <w:sz w:val="32"/>
          <w:szCs w:val="32"/>
        </w:rPr>
      </w:pPr>
    </w:p>
    <w:p>
      <w:pPr>
        <w:jc w:val="center"/>
        <w:rPr>
          <w:rFonts w:hint="eastAsia"/>
          <w:sz w:val="52"/>
          <w:szCs w:val="5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ˎ̥">
    <w:altName w:val="汉仪新人文宋简"/>
    <w:panose1 w:val="00000000000000000000"/>
    <w:charset w:val="00"/>
    <w:family w:val="roman"/>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F32B53"/>
    <w:multiLevelType w:val="singleLevel"/>
    <w:tmpl w:val="87F32B53"/>
    <w:lvl w:ilvl="0" w:tentative="0">
      <w:start w:val="9"/>
      <w:numFmt w:val="chineseCounting"/>
      <w:suff w:val="nothing"/>
      <w:lvlText w:val="%1、"/>
      <w:lvlJc w:val="left"/>
      <w:rPr>
        <w:rFonts w:hint="eastAsia"/>
      </w:rPr>
    </w:lvl>
  </w:abstractNum>
  <w:abstractNum w:abstractNumId="1">
    <w:nsid w:val="F7FCF900"/>
    <w:multiLevelType w:val="singleLevel"/>
    <w:tmpl w:val="F7FCF900"/>
    <w:lvl w:ilvl="0" w:tentative="0">
      <w:start w:val="1"/>
      <w:numFmt w:val="chineseCounting"/>
      <w:suff w:val="nothing"/>
      <w:lvlText w:val="%1、"/>
      <w:lvlJc w:val="left"/>
      <w:rPr>
        <w:rFonts w:hint="eastAsia"/>
      </w:rPr>
    </w:lvl>
  </w:abstractNum>
  <w:abstractNum w:abstractNumId="2">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4"/>
  </w:num>
  <w:num w:numId="3">
    <w:abstractNumId w:val="5"/>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FA03E9"/>
    <w:rsid w:val="1C121710"/>
    <w:rsid w:val="3EAB0813"/>
    <w:rsid w:val="57FD1A54"/>
    <w:rsid w:val="78F0172E"/>
    <w:rsid w:val="7D6C9DBB"/>
    <w:rsid w:val="7F97D6B9"/>
    <w:rsid w:val="B45DDE8C"/>
    <w:rsid w:val="B6EFE42D"/>
    <w:rsid w:val="DE2DA249"/>
    <w:rsid w:val="EFFDE0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4067</Words>
  <Characters>4435</Characters>
  <Lines>0</Lines>
  <Paragraphs>0</Paragraphs>
  <TotalTime>1</TotalTime>
  <ScaleCrop>false</ScaleCrop>
  <LinksUpToDate>false</LinksUpToDate>
  <CharactersWithSpaces>4469</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2014-10-31T20:08:00Z</dcterms:created>
  <dc:creator>Administrator</dc:creator>
  <cp:lastModifiedBy>lenovo</cp:lastModifiedBy>
  <dcterms:modified xsi:type="dcterms:W3CDTF">2023-07-26T10:42:08Z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25A9040F5BDD4026AA7E091BEEE97E75</vt:lpwstr>
  </property>
</Properties>
</file>