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7FD" w:rsidRDefault="009E57FD">
      <w:pPr>
        <w:rPr>
          <w:sz w:val="84"/>
          <w:szCs w:val="84"/>
          <w:u w:val="single"/>
        </w:rPr>
      </w:pPr>
    </w:p>
    <w:p w:rsidR="009E57FD" w:rsidRDefault="009E57FD">
      <w:pPr>
        <w:rPr>
          <w:sz w:val="84"/>
          <w:szCs w:val="84"/>
          <w:u w:val="single"/>
        </w:rPr>
      </w:pPr>
    </w:p>
    <w:p w:rsidR="009E57FD" w:rsidRDefault="009E57FD">
      <w:pPr>
        <w:rPr>
          <w:sz w:val="84"/>
          <w:szCs w:val="84"/>
          <w:u w:val="single"/>
        </w:rPr>
      </w:pPr>
    </w:p>
    <w:p w:rsidR="009E57FD" w:rsidRDefault="009E57FD">
      <w:pPr>
        <w:rPr>
          <w:sz w:val="84"/>
          <w:szCs w:val="84"/>
          <w:u w:val="single"/>
        </w:rPr>
      </w:pPr>
    </w:p>
    <w:p w:rsidR="009E57FD" w:rsidRDefault="007951BB">
      <w:pPr>
        <w:jc w:val="center"/>
        <w:rPr>
          <w:sz w:val="52"/>
          <w:szCs w:val="52"/>
        </w:rPr>
      </w:pPr>
      <w:r>
        <w:rPr>
          <w:rFonts w:hint="eastAsia"/>
          <w:sz w:val="52"/>
          <w:szCs w:val="52"/>
        </w:rPr>
        <w:t>2022</w:t>
      </w:r>
      <w:r>
        <w:rPr>
          <w:rFonts w:hint="eastAsia"/>
          <w:sz w:val="52"/>
          <w:szCs w:val="52"/>
        </w:rPr>
        <w:t>年海口市社会经济发展研究所单位预算</w:t>
      </w:r>
    </w:p>
    <w:p w:rsidR="009E57FD" w:rsidRDefault="009E57FD">
      <w:pPr>
        <w:ind w:firstLine="1680"/>
        <w:jc w:val="center"/>
        <w:rPr>
          <w:sz w:val="84"/>
          <w:szCs w:val="84"/>
        </w:rPr>
      </w:pPr>
    </w:p>
    <w:p w:rsidR="009E57FD" w:rsidRDefault="009E57FD">
      <w:pPr>
        <w:ind w:firstLine="1680"/>
        <w:jc w:val="center"/>
        <w:rPr>
          <w:sz w:val="84"/>
          <w:szCs w:val="84"/>
        </w:rPr>
      </w:pPr>
    </w:p>
    <w:p w:rsidR="009E57FD" w:rsidRDefault="009E57FD">
      <w:pPr>
        <w:ind w:firstLine="1680"/>
        <w:jc w:val="center"/>
        <w:rPr>
          <w:sz w:val="84"/>
          <w:szCs w:val="84"/>
        </w:rPr>
      </w:pPr>
    </w:p>
    <w:p w:rsidR="009E57FD" w:rsidRDefault="009E57FD">
      <w:pPr>
        <w:ind w:firstLine="1680"/>
        <w:jc w:val="center"/>
        <w:rPr>
          <w:sz w:val="84"/>
          <w:szCs w:val="84"/>
        </w:rPr>
      </w:pPr>
    </w:p>
    <w:p w:rsidR="009E57FD" w:rsidRDefault="009E57FD">
      <w:pPr>
        <w:ind w:firstLine="1680"/>
        <w:jc w:val="center"/>
        <w:rPr>
          <w:sz w:val="84"/>
          <w:szCs w:val="84"/>
        </w:rPr>
      </w:pPr>
    </w:p>
    <w:p w:rsidR="009E57FD" w:rsidRDefault="009E57FD">
      <w:pPr>
        <w:rPr>
          <w:sz w:val="84"/>
          <w:szCs w:val="84"/>
        </w:rPr>
      </w:pPr>
    </w:p>
    <w:p w:rsidR="009E57FD" w:rsidRDefault="007951BB">
      <w:pPr>
        <w:jc w:val="center"/>
        <w:rPr>
          <w:rFonts w:ascii="黑体" w:eastAsia="黑体" w:hAnsi="黑体"/>
          <w:sz w:val="52"/>
          <w:szCs w:val="52"/>
        </w:rPr>
      </w:pPr>
      <w:r>
        <w:rPr>
          <w:rFonts w:ascii="黑体" w:eastAsia="黑体" w:hAnsi="黑体" w:hint="eastAsia"/>
          <w:sz w:val="52"/>
          <w:szCs w:val="52"/>
        </w:rPr>
        <w:t>目录</w:t>
      </w:r>
    </w:p>
    <w:p w:rsidR="009E57FD" w:rsidRDefault="007951BB">
      <w:pPr>
        <w:pStyle w:val="1"/>
        <w:numPr>
          <w:ilvl w:val="0"/>
          <w:numId w:val="1"/>
        </w:numPr>
        <w:ind w:firstLineChars="0"/>
        <w:jc w:val="left"/>
        <w:rPr>
          <w:rFonts w:ascii="黑体" w:eastAsia="黑体" w:hAnsi="黑体"/>
          <w:sz w:val="32"/>
          <w:szCs w:val="32"/>
        </w:rPr>
      </w:pPr>
      <w:r>
        <w:rPr>
          <w:rFonts w:ascii="仿宋_GB2312" w:eastAsia="仿宋_GB2312" w:hAnsi="黑体" w:cs="仿宋_GB2312" w:hint="eastAsia"/>
          <w:sz w:val="32"/>
          <w:szCs w:val="32"/>
        </w:rPr>
        <w:t xml:space="preserve"> 海口市社会经济发展研究所</w:t>
      </w:r>
      <w:r>
        <w:rPr>
          <w:rFonts w:ascii="黑体" w:eastAsia="黑体" w:hAnsi="黑体" w:hint="eastAsia"/>
          <w:sz w:val="32"/>
          <w:szCs w:val="32"/>
        </w:rPr>
        <w:t>概况</w:t>
      </w:r>
    </w:p>
    <w:p w:rsidR="009E57FD" w:rsidRDefault="007951BB">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9E57FD" w:rsidRDefault="007951BB">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部门预算单位构成（单位公开没有这部分内容）</w:t>
      </w:r>
    </w:p>
    <w:p w:rsidR="009E57FD" w:rsidRDefault="007951BB">
      <w:pPr>
        <w:pStyle w:val="1"/>
        <w:numPr>
          <w:ilvl w:val="0"/>
          <w:numId w:val="1"/>
        </w:numPr>
        <w:ind w:firstLineChars="0"/>
        <w:rPr>
          <w:rFonts w:ascii="黑体" w:eastAsia="黑体" w:hAnsi="黑体"/>
          <w:sz w:val="32"/>
          <w:szCs w:val="32"/>
        </w:rPr>
      </w:pPr>
      <w:r>
        <w:rPr>
          <w:rFonts w:ascii="仿宋_GB2312" w:eastAsia="仿宋_GB2312" w:hAnsi="黑体" w:cs="仿宋_GB2312" w:hint="eastAsia"/>
          <w:sz w:val="32"/>
          <w:szCs w:val="32"/>
        </w:rPr>
        <w:t>海口市社会经济发展研究所2022年</w:t>
      </w:r>
      <w:r>
        <w:rPr>
          <w:rFonts w:ascii="黑体" w:eastAsia="黑体" w:hAnsi="黑体" w:hint="eastAsia"/>
          <w:sz w:val="32"/>
          <w:szCs w:val="32"/>
        </w:rPr>
        <w:t>部门（单位）预算表</w:t>
      </w:r>
    </w:p>
    <w:p w:rsidR="009E57FD" w:rsidRDefault="007951BB">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9E57FD" w:rsidRDefault="007951BB">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9E57FD" w:rsidRDefault="007951BB">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9E57FD" w:rsidRDefault="007951BB">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9E57FD" w:rsidRDefault="007951BB">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9E57FD" w:rsidRDefault="007951BB">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9E57FD" w:rsidRDefault="007951BB">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部门（单位）收支总表</w:t>
      </w:r>
    </w:p>
    <w:p w:rsidR="009E57FD" w:rsidRDefault="007951BB">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部门（单位）收入总表</w:t>
      </w:r>
    </w:p>
    <w:p w:rsidR="009E57FD" w:rsidRDefault="007951BB">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部门（单位）支出总表</w:t>
      </w:r>
    </w:p>
    <w:p w:rsidR="009E57FD" w:rsidRDefault="007951BB">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9E57FD" w:rsidRDefault="007951BB">
      <w:pPr>
        <w:pStyle w:val="1"/>
        <w:numPr>
          <w:ilvl w:val="0"/>
          <w:numId w:val="1"/>
        </w:numPr>
        <w:ind w:firstLineChars="0"/>
        <w:jc w:val="left"/>
        <w:rPr>
          <w:rFonts w:ascii="仿宋_GB2312" w:eastAsia="仿宋_GB2312" w:hAnsi="仿宋_GB2312" w:cs="仿宋_GB2312"/>
          <w:sz w:val="32"/>
          <w:szCs w:val="32"/>
        </w:rPr>
      </w:pPr>
      <w:r>
        <w:rPr>
          <w:rFonts w:ascii="仿宋_GB2312" w:eastAsia="仿宋_GB2312" w:hAnsi="黑体" w:cs="仿宋_GB2312" w:hint="eastAsia"/>
          <w:sz w:val="32"/>
          <w:szCs w:val="32"/>
        </w:rPr>
        <w:t>海口市社会经济发展研究所2022年</w:t>
      </w:r>
      <w:r>
        <w:rPr>
          <w:rFonts w:ascii="黑体" w:eastAsia="黑体" w:hAnsi="黑体" w:hint="eastAsia"/>
          <w:sz w:val="32"/>
          <w:szCs w:val="32"/>
        </w:rPr>
        <w:t>部门（单位）预算情况说明</w:t>
      </w:r>
    </w:p>
    <w:p w:rsidR="009E57FD" w:rsidRDefault="007951BB">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名词解释</w:t>
      </w:r>
    </w:p>
    <w:p w:rsidR="009E57FD" w:rsidRDefault="009E57FD">
      <w:pPr>
        <w:pStyle w:val="1"/>
        <w:ind w:left="1320" w:firstLineChars="0" w:firstLine="0"/>
        <w:jc w:val="left"/>
        <w:rPr>
          <w:rFonts w:ascii="黑体" w:eastAsia="黑体" w:hAnsi="黑体"/>
          <w:sz w:val="32"/>
          <w:szCs w:val="32"/>
        </w:rPr>
      </w:pPr>
    </w:p>
    <w:p w:rsidR="009E57FD" w:rsidRDefault="009E57FD">
      <w:pPr>
        <w:jc w:val="left"/>
        <w:rPr>
          <w:rFonts w:ascii="黑体" w:eastAsia="黑体" w:hAnsi="黑体"/>
          <w:sz w:val="32"/>
          <w:szCs w:val="32"/>
        </w:rPr>
      </w:pPr>
    </w:p>
    <w:p w:rsidR="009E57FD" w:rsidRDefault="007951BB">
      <w:pPr>
        <w:pStyle w:val="1"/>
        <w:numPr>
          <w:ilvl w:val="0"/>
          <w:numId w:val="4"/>
        </w:numPr>
        <w:ind w:firstLineChars="0"/>
        <w:jc w:val="center"/>
        <w:rPr>
          <w:rFonts w:ascii="仿宋_GB2312" w:eastAsia="仿宋_GB2312" w:hAnsi="仿宋_GB2312" w:cs="仿宋_GB2312"/>
          <w:sz w:val="32"/>
          <w:szCs w:val="32"/>
        </w:rPr>
      </w:pPr>
      <w:r>
        <w:rPr>
          <w:rFonts w:ascii="仿宋_GB2312" w:eastAsia="仿宋_GB2312" w:hAnsi="黑体" w:cs="仿宋_GB2312" w:hint="eastAsia"/>
          <w:sz w:val="32"/>
          <w:szCs w:val="32"/>
        </w:rPr>
        <w:t>海口市社会经济发展研究所</w:t>
      </w:r>
      <w:r>
        <w:rPr>
          <w:rFonts w:ascii="黑体" w:eastAsia="黑体" w:hAnsi="黑体" w:hint="eastAsia"/>
          <w:sz w:val="32"/>
          <w:szCs w:val="32"/>
        </w:rPr>
        <w:t>概况</w:t>
      </w:r>
    </w:p>
    <w:p w:rsidR="009E57FD" w:rsidRDefault="009E57FD">
      <w:pPr>
        <w:jc w:val="left"/>
        <w:rPr>
          <w:rFonts w:ascii="仿宋_GB2312" w:eastAsia="仿宋_GB2312" w:hAnsi="仿宋_GB2312" w:cs="仿宋_GB2312"/>
          <w:sz w:val="32"/>
          <w:szCs w:val="32"/>
        </w:rPr>
      </w:pPr>
    </w:p>
    <w:p w:rsidR="009E57FD" w:rsidRDefault="007951BB">
      <w:pPr>
        <w:pStyle w:val="1"/>
        <w:numPr>
          <w:ilvl w:val="1"/>
          <w:numId w:val="4"/>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9E57FD" w:rsidRDefault="007951BB">
      <w:pPr>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1、研究全市国民经济和社会发展中长期战略的理论和对策。</w:t>
      </w:r>
    </w:p>
    <w:p w:rsidR="009E57FD" w:rsidRDefault="007951BB">
      <w:pPr>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2、研究促进城乡统筹、区域经济发展、构建和谐社会的理论和对策。</w:t>
      </w:r>
    </w:p>
    <w:p w:rsidR="009E57FD" w:rsidRDefault="007951BB">
      <w:pPr>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3、研究产业政策的理论和对策。</w:t>
      </w:r>
    </w:p>
    <w:p w:rsidR="009E57FD" w:rsidRDefault="007951BB">
      <w:pPr>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4、研究市政府投资政策的理论和对策。</w:t>
      </w:r>
    </w:p>
    <w:p w:rsidR="009E57FD" w:rsidRDefault="007951BB">
      <w:pPr>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5、研究市利用外资发展的理论和对策。</w:t>
      </w:r>
    </w:p>
    <w:p w:rsidR="009E57FD" w:rsidRDefault="007951BB">
      <w:pPr>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6、研究市科技、教育、文化、卫生等事业建设的理论和对策。</w:t>
      </w:r>
    </w:p>
    <w:p w:rsidR="009E57FD" w:rsidRDefault="007951BB">
      <w:pPr>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7、开展对外经济发展交流和宣传工作。</w:t>
      </w:r>
    </w:p>
    <w:p w:rsidR="009E57FD" w:rsidRDefault="007951BB">
      <w:pPr>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8、组织和承担重大课题的调研工作，为领导决策服务。</w:t>
      </w:r>
    </w:p>
    <w:p w:rsidR="009E57FD" w:rsidRDefault="007951BB">
      <w:pPr>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9、收集整理国内外有关经济发展、改革信息，为领导提供信息服务。</w:t>
      </w:r>
    </w:p>
    <w:p w:rsidR="009E57FD" w:rsidRDefault="007951BB">
      <w:pPr>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10、收集我市中</w:t>
      </w:r>
      <w:proofErr w:type="gramStart"/>
      <w:r>
        <w:rPr>
          <w:rFonts w:ascii="仿宋_GB2312" w:eastAsia="仿宋_GB2312" w:hAnsi="宋体" w:cs="宋体" w:hint="eastAsia"/>
          <w:color w:val="000000"/>
          <w:kern w:val="0"/>
          <w:sz w:val="30"/>
          <w:szCs w:val="30"/>
        </w:rPr>
        <w:t>观经济</w:t>
      </w:r>
      <w:proofErr w:type="gramEnd"/>
      <w:r>
        <w:rPr>
          <w:rFonts w:ascii="仿宋_GB2312" w:eastAsia="仿宋_GB2312" w:hAnsi="宋体" w:cs="宋体" w:hint="eastAsia"/>
          <w:color w:val="000000"/>
          <w:kern w:val="0"/>
          <w:sz w:val="30"/>
          <w:szCs w:val="30"/>
        </w:rPr>
        <w:t>信息，为全市经济综合管理提供及时的信息和决策参考。</w:t>
      </w:r>
    </w:p>
    <w:p w:rsidR="009E57FD" w:rsidRDefault="007951BB">
      <w:pPr>
        <w:numPr>
          <w:ilvl w:val="1"/>
          <w:numId w:val="1"/>
        </w:numP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为社会提供发展与改革咨询服务。</w:t>
      </w:r>
    </w:p>
    <w:p w:rsidR="009E57FD" w:rsidRDefault="007951BB">
      <w:pPr>
        <w:widowControl/>
        <w:jc w:val="left"/>
        <w:rPr>
          <w:rFonts w:ascii="仿宋_GB2312" w:eastAsia="仿宋_GB2312" w:hAnsi="黑体" w:cs="仿宋_GB2312"/>
          <w:sz w:val="32"/>
          <w:szCs w:val="32"/>
        </w:rPr>
      </w:pPr>
      <w:r>
        <w:rPr>
          <w:rFonts w:ascii="仿宋_GB2312" w:eastAsia="仿宋_GB2312" w:hAnsi="黑体" w:cs="仿宋_GB2312"/>
          <w:sz w:val="32"/>
          <w:szCs w:val="32"/>
        </w:rPr>
        <w:br w:type="page"/>
      </w:r>
    </w:p>
    <w:p w:rsidR="009E57FD" w:rsidRDefault="007951BB">
      <w:pPr>
        <w:pStyle w:val="1"/>
        <w:ind w:left="420" w:firstLineChars="0" w:firstLine="0"/>
        <w:jc w:val="left"/>
        <w:rPr>
          <w:rFonts w:ascii="黑体" w:eastAsia="黑体" w:hAnsi="黑体" w:cs="仿宋_GB2312"/>
          <w:sz w:val="32"/>
          <w:szCs w:val="32"/>
        </w:rPr>
      </w:pPr>
      <w:r>
        <w:rPr>
          <w:rFonts w:ascii="黑体" w:eastAsia="黑体" w:hAnsi="黑体" w:cs="仿宋_GB2312" w:hint="eastAsia"/>
          <w:sz w:val="32"/>
          <w:szCs w:val="32"/>
        </w:rPr>
        <w:t>二、机构设置</w:t>
      </w:r>
    </w:p>
    <w:p w:rsidR="009E57FD" w:rsidRDefault="007951BB">
      <w:pPr>
        <w:ind w:left="420"/>
        <w:rPr>
          <w:rFonts w:ascii="黑体" w:eastAsia="仿宋_GB2312" w:hAnsi="黑体"/>
          <w:sz w:val="32"/>
          <w:szCs w:val="32"/>
        </w:rPr>
      </w:pPr>
      <w:r w:rsidRPr="00E310B8">
        <w:rPr>
          <w:rFonts w:ascii="仿宋_GB2312" w:eastAsia="仿宋_GB2312" w:hAnsi="宋体" w:cs="宋体" w:hint="eastAsia"/>
          <w:color w:val="000000"/>
          <w:kern w:val="0"/>
          <w:sz w:val="30"/>
          <w:szCs w:val="30"/>
        </w:rPr>
        <w:t>海口市社会经济发展研究所隶属海口市发展和改革委员会，为正科级事业单位，无下设机构。核定海口市社会经济发展研究所财政全额预算管理事业单位编制8名。核定编制结构：1、单位领导岗2个。所长1名，副所长1名。2、其他管理人员岗位6名。</w:t>
      </w:r>
    </w:p>
    <w:p w:rsidR="009E57FD" w:rsidRDefault="007951BB">
      <w:pPr>
        <w:ind w:firstLineChars="200" w:firstLine="640"/>
        <w:rPr>
          <w:rFonts w:ascii="黑体" w:eastAsia="黑体" w:hAnsi="黑体"/>
          <w:sz w:val="32"/>
          <w:szCs w:val="32"/>
        </w:rPr>
      </w:pPr>
      <w:r>
        <w:rPr>
          <w:rFonts w:ascii="黑体" w:eastAsia="黑体" w:hAnsi="黑体" w:hint="eastAsia"/>
          <w:sz w:val="32"/>
          <w:szCs w:val="32"/>
        </w:rPr>
        <w:t xml:space="preserve">第二部分 </w:t>
      </w:r>
      <w:r>
        <w:rPr>
          <w:rFonts w:ascii="仿宋_GB2312" w:eastAsia="仿宋_GB2312" w:hAnsi="黑体" w:cs="仿宋_GB2312" w:hint="eastAsia"/>
          <w:sz w:val="32"/>
          <w:szCs w:val="32"/>
        </w:rPr>
        <w:t xml:space="preserve"> 海口市社会经济发展研究所2022年</w:t>
      </w:r>
      <w:r>
        <w:rPr>
          <w:rFonts w:ascii="黑体" w:eastAsia="黑体" w:hAnsi="黑体" w:hint="eastAsia"/>
          <w:sz w:val="32"/>
          <w:szCs w:val="32"/>
        </w:rPr>
        <w:t>部门（单位）预算表</w:t>
      </w:r>
    </w:p>
    <w:p w:rsidR="009E57FD" w:rsidRDefault="009E57FD">
      <w:pPr>
        <w:ind w:left="800"/>
        <w:jc w:val="left"/>
        <w:rPr>
          <w:rFonts w:ascii="黑体" w:eastAsia="黑体" w:hAnsi="黑体"/>
          <w:sz w:val="32"/>
          <w:szCs w:val="32"/>
        </w:rPr>
      </w:pPr>
    </w:p>
    <w:p w:rsidR="009E57FD" w:rsidRDefault="007951BB">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（此部分内容即为部门或单位预算公开表）</w:t>
      </w:r>
    </w:p>
    <w:p w:rsidR="009E57FD" w:rsidRDefault="009E57FD">
      <w:pPr>
        <w:rPr>
          <w:rFonts w:ascii="黑体" w:eastAsia="黑体" w:hAnsi="黑体"/>
          <w:sz w:val="32"/>
          <w:szCs w:val="32"/>
        </w:rPr>
      </w:pPr>
    </w:p>
    <w:p w:rsidR="009E57FD" w:rsidRDefault="007951BB">
      <w:pPr>
        <w:ind w:firstLineChars="150" w:firstLine="480"/>
        <w:rPr>
          <w:rFonts w:ascii="黑体" w:eastAsia="黑体" w:hAnsi="黑体"/>
          <w:sz w:val="32"/>
          <w:szCs w:val="32"/>
        </w:rPr>
      </w:pPr>
      <w:r>
        <w:rPr>
          <w:rFonts w:ascii="黑体" w:eastAsia="黑体" w:hAnsi="黑体" w:hint="eastAsia"/>
          <w:sz w:val="32"/>
          <w:szCs w:val="32"/>
        </w:rPr>
        <w:t xml:space="preserve">第三部分   </w:t>
      </w:r>
      <w:r w:rsidRPr="00E310B8">
        <w:rPr>
          <w:rFonts w:ascii="黑体" w:eastAsia="黑体" w:hAnsi="黑体" w:hint="eastAsia"/>
          <w:sz w:val="32"/>
          <w:szCs w:val="32"/>
        </w:rPr>
        <w:t>海口市社会经济发展研究所2022年</w:t>
      </w:r>
      <w:r>
        <w:rPr>
          <w:rFonts w:ascii="黑体" w:eastAsia="黑体" w:hAnsi="黑体" w:hint="eastAsia"/>
          <w:sz w:val="32"/>
          <w:szCs w:val="32"/>
        </w:rPr>
        <w:t>部门（单位）预算情况说明</w:t>
      </w:r>
    </w:p>
    <w:p w:rsidR="009E57FD" w:rsidRDefault="009E57FD">
      <w:pPr>
        <w:jc w:val="center"/>
        <w:rPr>
          <w:rFonts w:ascii="黑体" w:eastAsia="黑体" w:hAnsi="黑体"/>
          <w:sz w:val="32"/>
          <w:szCs w:val="32"/>
        </w:rPr>
      </w:pPr>
    </w:p>
    <w:p w:rsidR="009E57FD" w:rsidRDefault="007951BB">
      <w:pPr>
        <w:ind w:firstLineChars="200" w:firstLine="640"/>
        <w:jc w:val="left"/>
        <w:rPr>
          <w:rFonts w:ascii="黑体" w:eastAsia="黑体" w:hAnsi="黑体"/>
          <w:sz w:val="32"/>
          <w:szCs w:val="32"/>
        </w:rPr>
      </w:pPr>
      <w:r>
        <w:rPr>
          <w:rFonts w:ascii="黑体" w:eastAsia="黑体" w:hAnsi="黑体" w:hint="eastAsia"/>
          <w:sz w:val="32"/>
          <w:szCs w:val="32"/>
        </w:rPr>
        <w:t>一、关于</w:t>
      </w:r>
      <w:r w:rsidRPr="00E310B8">
        <w:rPr>
          <w:rFonts w:ascii="黑体" w:eastAsia="黑体" w:hAnsi="黑体" w:hint="eastAsia"/>
          <w:sz w:val="32"/>
          <w:szCs w:val="32"/>
        </w:rPr>
        <w:t>海口市社会经济发展研究所2022年</w:t>
      </w:r>
      <w:r>
        <w:rPr>
          <w:rFonts w:ascii="黑体" w:eastAsia="黑体" w:hAnsi="黑体" w:hint="eastAsia"/>
          <w:sz w:val="32"/>
          <w:szCs w:val="32"/>
        </w:rPr>
        <w:t>财政拨款收支预算情况的总体说明</w:t>
      </w:r>
    </w:p>
    <w:p w:rsidR="009E57FD" w:rsidRDefault="007951BB">
      <w:pPr>
        <w:ind w:firstLineChars="200" w:firstLine="640"/>
        <w:jc w:val="left"/>
        <w:rPr>
          <w:rFonts w:ascii="仿宋_GB2312" w:eastAsia="仿宋_GB2312" w:hAnsi="黑体"/>
          <w:sz w:val="32"/>
          <w:szCs w:val="32"/>
        </w:rPr>
      </w:pPr>
      <w:r>
        <w:rPr>
          <w:rFonts w:ascii="仿宋_GB2312" w:eastAsia="仿宋_GB2312" w:hAnsi="黑体" w:hint="eastAsia"/>
          <w:sz w:val="32"/>
          <w:szCs w:val="32"/>
        </w:rPr>
        <w:t>海口市社会经济发展研究所</w:t>
      </w:r>
      <w:r>
        <w:rPr>
          <w:rFonts w:ascii="仿宋_GB2312" w:eastAsia="仿宋_GB2312" w:hAnsi="黑体" w:cs="仿宋_GB2312" w:hint="eastAsia"/>
          <w:sz w:val="32"/>
          <w:szCs w:val="32"/>
        </w:rPr>
        <w:t>2022年</w:t>
      </w:r>
      <w:r>
        <w:rPr>
          <w:rFonts w:ascii="仿宋_GB2312" w:eastAsia="仿宋_GB2312" w:hAnsi="黑体" w:hint="eastAsia"/>
          <w:sz w:val="32"/>
          <w:szCs w:val="32"/>
        </w:rPr>
        <w:t>财政拨款收支总预算</w:t>
      </w:r>
      <w:r>
        <w:rPr>
          <w:rFonts w:ascii="仿宋_GB2312" w:eastAsia="仿宋_GB2312" w:hAnsi="黑体" w:cs="仿宋_GB2312" w:hint="eastAsia"/>
          <w:sz w:val="32"/>
          <w:szCs w:val="32"/>
        </w:rPr>
        <w:t>169.87</w:t>
      </w:r>
      <w:r>
        <w:rPr>
          <w:rFonts w:ascii="仿宋_GB2312" w:eastAsia="仿宋_GB2312" w:hAnsi="黑体" w:hint="eastAsia"/>
          <w:sz w:val="32"/>
          <w:szCs w:val="32"/>
        </w:rPr>
        <w:t>万元。其中，收入总计</w:t>
      </w:r>
      <w:r>
        <w:rPr>
          <w:rFonts w:ascii="仿宋_GB2312" w:eastAsia="仿宋_GB2312" w:hAnsi="黑体" w:cs="仿宋_GB2312" w:hint="eastAsia"/>
          <w:sz w:val="32"/>
          <w:szCs w:val="32"/>
        </w:rPr>
        <w:t>169.87</w:t>
      </w:r>
      <w:r>
        <w:rPr>
          <w:rFonts w:ascii="仿宋_GB2312" w:eastAsia="仿宋_GB2312" w:hAnsi="黑体" w:hint="eastAsia"/>
          <w:sz w:val="32"/>
          <w:szCs w:val="32"/>
        </w:rPr>
        <w:t>万元，包括一般公共预算本年收入</w:t>
      </w:r>
      <w:r>
        <w:rPr>
          <w:rFonts w:ascii="仿宋_GB2312" w:eastAsia="仿宋_GB2312" w:hAnsi="黑体" w:cs="仿宋_GB2312" w:hint="eastAsia"/>
          <w:sz w:val="32"/>
          <w:szCs w:val="32"/>
        </w:rPr>
        <w:t>169.87</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0</w:t>
      </w:r>
      <w:r>
        <w:rPr>
          <w:rFonts w:ascii="仿宋_GB2312" w:eastAsia="仿宋_GB2312" w:hAnsi="黑体" w:hint="eastAsia"/>
          <w:sz w:val="32"/>
          <w:szCs w:val="32"/>
        </w:rPr>
        <w:t>万元，政府性基金预算本年收入</w:t>
      </w:r>
      <w:r>
        <w:rPr>
          <w:rFonts w:ascii="仿宋_GB2312" w:eastAsia="仿宋_GB2312" w:hAnsi="黑体" w:cs="仿宋_GB2312" w:hint="eastAsia"/>
          <w:sz w:val="32"/>
          <w:szCs w:val="32"/>
        </w:rPr>
        <w:t>0</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0</w:t>
      </w:r>
      <w:r>
        <w:rPr>
          <w:rFonts w:ascii="仿宋_GB2312" w:eastAsia="仿宋_GB2312" w:hAnsi="黑体" w:hint="eastAsia"/>
          <w:sz w:val="32"/>
          <w:szCs w:val="32"/>
        </w:rPr>
        <w:t>万元；支出总计</w:t>
      </w:r>
      <w:r>
        <w:rPr>
          <w:rFonts w:ascii="仿宋_GB2312" w:eastAsia="仿宋_GB2312" w:hAnsi="黑体" w:cs="仿宋_GB2312" w:hint="eastAsia"/>
          <w:sz w:val="32"/>
          <w:szCs w:val="32"/>
        </w:rPr>
        <w:t>0</w:t>
      </w:r>
      <w:r>
        <w:rPr>
          <w:rFonts w:ascii="仿宋_GB2312" w:eastAsia="仿宋_GB2312" w:hAnsi="黑体" w:hint="eastAsia"/>
          <w:sz w:val="32"/>
          <w:szCs w:val="32"/>
        </w:rPr>
        <w:t>万元，包括一般公共服务支出</w:t>
      </w:r>
      <w:r>
        <w:rPr>
          <w:rFonts w:ascii="仿宋_GB2312" w:eastAsia="仿宋_GB2312" w:hAnsi="黑体" w:cs="仿宋_GB2312" w:hint="eastAsia"/>
          <w:sz w:val="32"/>
          <w:szCs w:val="32"/>
        </w:rPr>
        <w:t>169.87</w:t>
      </w:r>
      <w:r>
        <w:rPr>
          <w:rFonts w:ascii="仿宋_GB2312" w:eastAsia="仿宋_GB2312" w:hAnsi="黑体" w:hint="eastAsia"/>
          <w:sz w:val="32"/>
          <w:szCs w:val="32"/>
        </w:rPr>
        <w:t>万元、外交支出</w:t>
      </w:r>
      <w:r>
        <w:rPr>
          <w:rFonts w:ascii="仿宋_GB2312" w:eastAsia="仿宋_GB2312" w:hAnsi="黑体" w:cs="仿宋_GB2312" w:hint="eastAsia"/>
          <w:sz w:val="32"/>
          <w:szCs w:val="32"/>
        </w:rPr>
        <w:t>0</w:t>
      </w:r>
      <w:r>
        <w:rPr>
          <w:rFonts w:ascii="仿宋_GB2312" w:eastAsia="仿宋_GB2312" w:hAnsi="黑体" w:hint="eastAsia"/>
          <w:sz w:val="32"/>
          <w:szCs w:val="32"/>
        </w:rPr>
        <w:t>万元、国防支出</w:t>
      </w:r>
      <w:r>
        <w:rPr>
          <w:rFonts w:ascii="仿宋_GB2312" w:eastAsia="仿宋_GB2312" w:hAnsi="黑体" w:cs="仿宋_GB2312" w:hint="eastAsia"/>
          <w:sz w:val="32"/>
          <w:szCs w:val="32"/>
        </w:rPr>
        <w:t>0</w:t>
      </w:r>
      <w:r>
        <w:rPr>
          <w:rFonts w:ascii="仿宋_GB2312" w:eastAsia="仿宋_GB2312" w:hAnsi="黑体" w:hint="eastAsia"/>
          <w:sz w:val="32"/>
          <w:szCs w:val="32"/>
        </w:rPr>
        <w:t>万元，结转下年</w:t>
      </w:r>
      <w:r>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9E57FD" w:rsidRPr="00E310B8" w:rsidRDefault="007951BB" w:rsidP="00E310B8">
      <w:pPr>
        <w:ind w:firstLineChars="200" w:firstLine="640"/>
        <w:rPr>
          <w:rFonts w:ascii="黑体" w:eastAsia="黑体" w:hAnsi="黑体" w:cs="Times New Roman"/>
          <w:sz w:val="32"/>
          <w:shd w:val="clear" w:color="auto" w:fill="FFFFFF"/>
        </w:rPr>
      </w:pPr>
      <w:r w:rsidRPr="00E310B8">
        <w:rPr>
          <w:rFonts w:ascii="黑体" w:eastAsia="黑体" w:hAnsi="黑体" w:cs="Times New Roman" w:hint="eastAsia"/>
          <w:sz w:val="32"/>
          <w:shd w:val="clear" w:color="auto" w:fill="FFFFFF"/>
        </w:rPr>
        <w:t>二、关于海口市社会经济发展研究所2022年一般公共预算当年拨款情况说明</w:t>
      </w:r>
    </w:p>
    <w:p w:rsidR="009E57FD" w:rsidRDefault="007951BB">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9E57FD" w:rsidRDefault="007951BB">
      <w:pPr>
        <w:ind w:firstLineChars="200" w:firstLine="640"/>
        <w:rPr>
          <w:rFonts w:ascii="仿宋_GB2312" w:eastAsia="仿宋_GB2312" w:hAnsi="黑体"/>
          <w:sz w:val="32"/>
          <w:szCs w:val="32"/>
        </w:rPr>
      </w:pPr>
      <w:r>
        <w:rPr>
          <w:rFonts w:ascii="仿宋_GB2312" w:eastAsia="仿宋_GB2312" w:hAnsi="黑体" w:hint="eastAsia"/>
          <w:sz w:val="32"/>
          <w:szCs w:val="32"/>
        </w:rPr>
        <w:t>海口市社会经济发展研究所</w:t>
      </w:r>
      <w:r>
        <w:rPr>
          <w:rFonts w:ascii="仿宋_GB2312" w:eastAsia="仿宋_GB2312" w:hAnsi="黑体" w:cs="仿宋_GB2312" w:hint="eastAsia"/>
          <w:sz w:val="32"/>
          <w:szCs w:val="32"/>
        </w:rPr>
        <w:t>2022年</w:t>
      </w:r>
      <w:r>
        <w:rPr>
          <w:rFonts w:ascii="仿宋_GB2312" w:eastAsia="仿宋_GB2312" w:hAnsi="黑体" w:hint="eastAsia"/>
          <w:sz w:val="32"/>
          <w:szCs w:val="32"/>
        </w:rPr>
        <w:t>一般公共预算当年拨款</w:t>
      </w:r>
      <w:r>
        <w:rPr>
          <w:rFonts w:ascii="仿宋_GB2312" w:eastAsia="仿宋_GB2312" w:hAnsi="黑体" w:cs="仿宋_GB2312" w:hint="eastAsia"/>
          <w:sz w:val="32"/>
          <w:szCs w:val="32"/>
        </w:rPr>
        <w:t>169.87</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hint="eastAsia"/>
          <w:sz w:val="32"/>
          <w:szCs w:val="32"/>
        </w:rPr>
        <w:t>。主要是人员工资变动，以及绩效项目预算增加。</w:t>
      </w:r>
    </w:p>
    <w:p w:rsidR="009E57FD" w:rsidRDefault="007951BB">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9E57FD" w:rsidRDefault="007951BB">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一般公共服务（类）支出148.23</w:t>
      </w:r>
      <w:r>
        <w:rPr>
          <w:rFonts w:ascii="仿宋_GB2312" w:eastAsia="仿宋_GB2312" w:hAnsi="黑体" w:hint="eastAsia"/>
          <w:sz w:val="32"/>
          <w:szCs w:val="32"/>
        </w:rPr>
        <w:t>万元，占</w:t>
      </w:r>
      <w:r>
        <w:rPr>
          <w:rFonts w:ascii="仿宋_GB2312" w:eastAsia="仿宋_GB2312" w:hAnsi="黑体" w:cs="仿宋_GB2312" w:hint="eastAsia"/>
          <w:sz w:val="32"/>
          <w:szCs w:val="32"/>
        </w:rPr>
        <w:t>87.2</w:t>
      </w:r>
      <w:r>
        <w:rPr>
          <w:rFonts w:ascii="仿宋_GB2312" w:eastAsia="仿宋_GB2312" w:hAnsi="黑体" w:hint="eastAsia"/>
          <w:sz w:val="32"/>
          <w:szCs w:val="32"/>
        </w:rPr>
        <w:t>%；社会保障和就业支出（类）</w:t>
      </w:r>
      <w:r>
        <w:rPr>
          <w:rFonts w:ascii="仿宋_GB2312" w:eastAsia="仿宋_GB2312" w:hAnsi="黑体" w:cs="仿宋_GB2312" w:hint="eastAsia"/>
          <w:sz w:val="32"/>
          <w:szCs w:val="32"/>
        </w:rPr>
        <w:t>支出9.24</w:t>
      </w:r>
      <w:r>
        <w:rPr>
          <w:rFonts w:ascii="仿宋_GB2312" w:eastAsia="仿宋_GB2312" w:hAnsi="黑体" w:hint="eastAsia"/>
          <w:sz w:val="32"/>
          <w:szCs w:val="32"/>
        </w:rPr>
        <w:t>万元，占</w:t>
      </w:r>
      <w:r>
        <w:rPr>
          <w:rFonts w:ascii="仿宋_GB2312" w:eastAsia="仿宋_GB2312" w:hAnsi="黑体" w:cs="仿宋_GB2312" w:hint="eastAsia"/>
          <w:sz w:val="32"/>
          <w:szCs w:val="32"/>
        </w:rPr>
        <w:t>5.4</w:t>
      </w:r>
      <w:r>
        <w:rPr>
          <w:rFonts w:ascii="仿宋_GB2312" w:eastAsia="仿宋_GB2312" w:hAnsi="黑体" w:hint="eastAsia"/>
          <w:sz w:val="32"/>
          <w:szCs w:val="32"/>
        </w:rPr>
        <w:t>%；卫生健康支出（类）</w:t>
      </w:r>
      <w:r>
        <w:rPr>
          <w:rFonts w:ascii="仿宋_GB2312" w:eastAsia="仿宋_GB2312" w:hAnsi="黑体" w:cs="仿宋_GB2312" w:hint="eastAsia"/>
          <w:sz w:val="32"/>
          <w:szCs w:val="32"/>
        </w:rPr>
        <w:t>支出7.67</w:t>
      </w:r>
      <w:r>
        <w:rPr>
          <w:rFonts w:ascii="仿宋_GB2312" w:eastAsia="仿宋_GB2312" w:hAnsi="黑体" w:hint="eastAsia"/>
          <w:sz w:val="32"/>
          <w:szCs w:val="32"/>
        </w:rPr>
        <w:t>万元，占</w:t>
      </w:r>
      <w:r>
        <w:rPr>
          <w:rFonts w:ascii="仿宋_GB2312" w:eastAsia="仿宋_GB2312" w:hAnsi="黑体" w:cs="仿宋_GB2312" w:hint="eastAsia"/>
          <w:sz w:val="32"/>
          <w:szCs w:val="32"/>
        </w:rPr>
        <w:t>4.5</w:t>
      </w:r>
      <w:r>
        <w:rPr>
          <w:rFonts w:ascii="仿宋_GB2312" w:eastAsia="仿宋_GB2312" w:hAnsi="黑体" w:hint="eastAsia"/>
          <w:sz w:val="32"/>
          <w:szCs w:val="32"/>
        </w:rPr>
        <w:t>%；住房保障支出（类）</w:t>
      </w:r>
      <w:r>
        <w:rPr>
          <w:rFonts w:ascii="仿宋_GB2312" w:eastAsia="仿宋_GB2312" w:hAnsi="黑体" w:cs="仿宋_GB2312" w:hint="eastAsia"/>
          <w:sz w:val="32"/>
          <w:szCs w:val="32"/>
        </w:rPr>
        <w:t>支出4.73</w:t>
      </w:r>
      <w:r>
        <w:rPr>
          <w:rFonts w:ascii="仿宋_GB2312" w:eastAsia="仿宋_GB2312" w:hAnsi="黑体" w:hint="eastAsia"/>
          <w:sz w:val="32"/>
          <w:szCs w:val="32"/>
        </w:rPr>
        <w:t>万元，占</w:t>
      </w:r>
      <w:r>
        <w:rPr>
          <w:rFonts w:ascii="仿宋_GB2312" w:eastAsia="仿宋_GB2312" w:hAnsi="黑体" w:cs="仿宋_GB2312" w:hint="eastAsia"/>
          <w:sz w:val="32"/>
          <w:szCs w:val="32"/>
        </w:rPr>
        <w:t>2.78</w:t>
      </w:r>
      <w:r>
        <w:rPr>
          <w:rFonts w:ascii="仿宋_GB2312" w:eastAsia="仿宋_GB2312" w:hAnsi="黑体" w:hint="eastAsia"/>
          <w:sz w:val="32"/>
          <w:szCs w:val="32"/>
        </w:rPr>
        <w:t>%。</w:t>
      </w:r>
    </w:p>
    <w:p w:rsidR="009E57FD" w:rsidRDefault="007951BB">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9E57FD" w:rsidRDefault="007951B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1.一般公共服务（类）发展与改革事务（款）经济体制改革研究（项）2022年</w:t>
      </w:r>
      <w:r>
        <w:rPr>
          <w:rFonts w:ascii="仿宋_GB2312" w:eastAsia="仿宋_GB2312" w:hAnsi="黑体" w:hint="eastAsia"/>
          <w:sz w:val="32"/>
          <w:szCs w:val="32"/>
        </w:rPr>
        <w:t>预算数为</w:t>
      </w:r>
      <w:r>
        <w:rPr>
          <w:rFonts w:ascii="仿宋_GB2312" w:eastAsia="仿宋_GB2312" w:hAnsi="黑体" w:cs="仿宋_GB2312" w:hint="eastAsia"/>
          <w:sz w:val="32"/>
          <w:szCs w:val="32"/>
        </w:rPr>
        <w:t>148.23</w:t>
      </w:r>
      <w:r>
        <w:rPr>
          <w:rFonts w:ascii="仿宋_GB2312" w:eastAsia="仿宋_GB2312" w:hAnsi="黑体" w:hint="eastAsia"/>
          <w:sz w:val="32"/>
          <w:szCs w:val="32"/>
        </w:rPr>
        <w:t>万元，比上年预算数减少1.27万元，主要是2022年人员工资变动。</w:t>
      </w:r>
    </w:p>
    <w:p w:rsidR="009E57FD" w:rsidRDefault="007951BB">
      <w:pPr>
        <w:ind w:firstLineChars="200" w:firstLine="640"/>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cs="仿宋_GB2312" w:hint="eastAsia"/>
          <w:sz w:val="32"/>
          <w:szCs w:val="32"/>
        </w:rPr>
        <w:t xml:space="preserve"> 社会保障和就业支出（类）行政事业单位养老支出（款）机关事业单位基本养老保险缴费支出（项）2022年</w:t>
      </w:r>
      <w:r>
        <w:rPr>
          <w:rFonts w:ascii="仿宋_GB2312" w:eastAsia="仿宋_GB2312" w:hAnsi="黑体" w:hint="eastAsia"/>
          <w:sz w:val="32"/>
          <w:szCs w:val="32"/>
        </w:rPr>
        <w:t>预算数为6.04万元，比上年预算数减少1.68万元，主要是因为2022年人员工资变动；</w:t>
      </w:r>
    </w:p>
    <w:p w:rsidR="009E57FD" w:rsidRDefault="007951BB">
      <w:pPr>
        <w:ind w:firstLineChars="200" w:firstLine="640"/>
        <w:rPr>
          <w:rFonts w:ascii="仿宋_GB2312" w:eastAsia="仿宋_GB2312" w:hAnsi="黑体"/>
          <w:sz w:val="32"/>
          <w:szCs w:val="32"/>
        </w:rPr>
      </w:pPr>
      <w:r>
        <w:rPr>
          <w:rFonts w:ascii="仿宋_GB2312" w:eastAsia="仿宋_GB2312" w:hAnsi="黑体" w:hint="eastAsia"/>
          <w:sz w:val="32"/>
          <w:szCs w:val="32"/>
        </w:rPr>
        <w:t>其他行政事业单位养老支出（项）2022年预算数为3.2万元，比上年预算数减少0.1万元，主要是因为2022年人员工资变动。</w:t>
      </w:r>
    </w:p>
    <w:p w:rsidR="009E57FD" w:rsidRDefault="007951BB">
      <w:pPr>
        <w:ind w:firstLineChars="200" w:firstLine="640"/>
        <w:rPr>
          <w:rFonts w:ascii="仿宋_GB2312" w:eastAsia="仿宋_GB2312" w:hAnsi="黑体"/>
          <w:sz w:val="32"/>
          <w:szCs w:val="32"/>
        </w:rPr>
      </w:pPr>
      <w:r>
        <w:rPr>
          <w:rFonts w:ascii="仿宋_GB2312" w:eastAsia="仿宋_GB2312" w:hAnsi="黑体" w:hint="eastAsia"/>
          <w:sz w:val="32"/>
          <w:szCs w:val="32"/>
        </w:rPr>
        <w:t>3.卫生健康支出（类）行政事业单位医疗（款）事业单位医疗（项）2022年预算数为,3.21万元，比上年预算数减少1.07万元，主要是因为新冠疫情态势减弱，减少该项支出；</w:t>
      </w:r>
    </w:p>
    <w:p w:rsidR="009E57FD" w:rsidRDefault="007951BB">
      <w:pPr>
        <w:ind w:firstLineChars="200" w:firstLine="640"/>
        <w:rPr>
          <w:rFonts w:ascii="仿宋_GB2312" w:eastAsia="仿宋_GB2312" w:hAnsi="黑体"/>
          <w:sz w:val="32"/>
          <w:szCs w:val="32"/>
        </w:rPr>
      </w:pPr>
      <w:r>
        <w:rPr>
          <w:rFonts w:ascii="仿宋_GB2312" w:eastAsia="仿宋_GB2312" w:hAnsi="黑体" w:hint="eastAsia"/>
          <w:sz w:val="32"/>
          <w:szCs w:val="32"/>
        </w:rPr>
        <w:t>其他行政事业单位医疗支出（项）2022年预算数为4.46，比上年预算数减少0.3万元，</w:t>
      </w:r>
      <w:r>
        <w:rPr>
          <w:rFonts w:ascii="仿宋_GB2312" w:eastAsia="仿宋_GB2312" w:hAnsi="黑体"/>
          <w:sz w:val="32"/>
          <w:szCs w:val="32"/>
        </w:rPr>
        <w:t>主要是因为新冠疫情态势减弱，减少该项支出。</w:t>
      </w:r>
    </w:p>
    <w:p w:rsidR="009E57FD" w:rsidRDefault="007951BB">
      <w:pPr>
        <w:ind w:firstLineChars="200" w:firstLine="640"/>
        <w:rPr>
          <w:rFonts w:ascii="仿宋_GB2312" w:eastAsia="仿宋_GB2312" w:hAnsi="黑体"/>
          <w:sz w:val="32"/>
          <w:szCs w:val="32"/>
        </w:rPr>
      </w:pPr>
      <w:r>
        <w:rPr>
          <w:rFonts w:ascii="仿宋_GB2312" w:eastAsia="仿宋_GB2312" w:hAnsi="黑体" w:hint="eastAsia"/>
          <w:sz w:val="32"/>
          <w:szCs w:val="32"/>
        </w:rPr>
        <w:t>4.</w:t>
      </w:r>
      <w:r>
        <w:rPr>
          <w:rFonts w:ascii="仿宋_GB2312" w:eastAsia="仿宋_GB2312" w:hAnsi="黑体"/>
          <w:sz w:val="32"/>
          <w:szCs w:val="32"/>
        </w:rPr>
        <w:t>住房保障支出（类）住房改革支出（</w:t>
      </w:r>
      <w:r>
        <w:rPr>
          <w:rFonts w:ascii="仿宋_GB2312" w:eastAsia="仿宋_GB2312" w:hAnsi="黑体" w:hint="eastAsia"/>
          <w:sz w:val="32"/>
          <w:szCs w:val="32"/>
        </w:rPr>
        <w:t>款</w:t>
      </w:r>
      <w:r>
        <w:rPr>
          <w:rFonts w:ascii="仿宋_GB2312" w:eastAsia="仿宋_GB2312" w:hAnsi="黑体"/>
          <w:sz w:val="32"/>
          <w:szCs w:val="32"/>
        </w:rPr>
        <w:t>）住房公积金（项）2022年预算数为</w:t>
      </w:r>
      <w:r>
        <w:rPr>
          <w:rFonts w:ascii="仿宋_GB2312" w:eastAsia="仿宋_GB2312" w:hAnsi="黑体" w:hint="eastAsia"/>
          <w:sz w:val="32"/>
          <w:szCs w:val="32"/>
        </w:rPr>
        <w:t>4.73，比上年预算数减少0.31万元，主要是因为人员工资变动。</w:t>
      </w:r>
    </w:p>
    <w:p w:rsidR="009E57FD" w:rsidRDefault="007951BB">
      <w:pPr>
        <w:ind w:firstLineChars="200" w:firstLine="640"/>
        <w:rPr>
          <w:rFonts w:ascii="仿宋_GB2312" w:eastAsia="仿宋_GB2312" w:hAnsi="黑体"/>
          <w:sz w:val="32"/>
          <w:szCs w:val="32"/>
        </w:rPr>
      </w:pPr>
      <w:r>
        <w:rPr>
          <w:rFonts w:ascii="仿宋_GB2312" w:eastAsia="仿宋_GB2312" w:hAnsi="黑体" w:hint="eastAsia"/>
          <w:sz w:val="32"/>
          <w:szCs w:val="32"/>
        </w:rPr>
        <w:t>5.工资福利支出（类）2022年预算数为73.98万元，比上年预算数减少6.08，主要是因为人员工资变动。</w:t>
      </w:r>
    </w:p>
    <w:p w:rsidR="009E57FD" w:rsidRDefault="007951BB">
      <w:pPr>
        <w:ind w:firstLineChars="200" w:firstLine="640"/>
        <w:rPr>
          <w:rFonts w:ascii="仿宋_GB2312" w:eastAsia="仿宋_GB2312" w:hAnsi="黑体"/>
          <w:sz w:val="32"/>
          <w:szCs w:val="32"/>
        </w:rPr>
      </w:pPr>
      <w:r>
        <w:rPr>
          <w:rFonts w:ascii="仿宋_GB2312" w:eastAsia="仿宋_GB2312" w:hAnsi="黑体" w:hint="eastAsia"/>
          <w:sz w:val="32"/>
          <w:szCs w:val="32"/>
        </w:rPr>
        <w:t>6.商品和服务支出（类）2022年预算数12.91万元，比上年预算数减少77.19万元，主要是因为去年将绩效项目的资金也一并算</w:t>
      </w:r>
      <w:proofErr w:type="gramStart"/>
      <w:r>
        <w:rPr>
          <w:rFonts w:ascii="仿宋_GB2312" w:eastAsia="仿宋_GB2312" w:hAnsi="黑体" w:hint="eastAsia"/>
          <w:sz w:val="32"/>
          <w:szCs w:val="32"/>
        </w:rPr>
        <w:t>入商品</w:t>
      </w:r>
      <w:proofErr w:type="gramEnd"/>
      <w:r>
        <w:rPr>
          <w:rFonts w:ascii="仿宋_GB2312" w:eastAsia="仿宋_GB2312" w:hAnsi="黑体" w:hint="eastAsia"/>
          <w:sz w:val="32"/>
          <w:szCs w:val="32"/>
        </w:rPr>
        <w:t>服务中。</w:t>
      </w:r>
    </w:p>
    <w:p w:rsidR="009E57FD" w:rsidRDefault="007951BB">
      <w:pPr>
        <w:ind w:firstLineChars="200" w:firstLine="640"/>
        <w:rPr>
          <w:rFonts w:ascii="仿宋_GB2312" w:eastAsia="仿宋_GB2312" w:hAnsi="黑体"/>
          <w:sz w:val="32"/>
          <w:szCs w:val="32"/>
        </w:rPr>
      </w:pPr>
      <w:r>
        <w:rPr>
          <w:rFonts w:ascii="仿宋_GB2312" w:eastAsia="仿宋_GB2312" w:hAnsi="黑体" w:hint="eastAsia"/>
          <w:sz w:val="32"/>
          <w:szCs w:val="32"/>
        </w:rPr>
        <w:t>7.对个人和家庭的补助（类）2022年预算数3.98万元，比上年预算数减少0.16万元，主要原因是人员工资变动。</w:t>
      </w:r>
    </w:p>
    <w:p w:rsidR="009E57FD" w:rsidRDefault="007951BB">
      <w:pPr>
        <w:ind w:firstLineChars="200" w:firstLine="640"/>
        <w:rPr>
          <w:rFonts w:ascii="黑体" w:eastAsia="黑体" w:hAnsi="黑体"/>
          <w:sz w:val="32"/>
          <w:szCs w:val="32"/>
        </w:rPr>
      </w:pPr>
      <w:r>
        <w:rPr>
          <w:rFonts w:ascii="黑体" w:eastAsia="黑体" w:hAnsi="黑体" w:hint="eastAsia"/>
          <w:sz w:val="32"/>
          <w:szCs w:val="32"/>
        </w:rPr>
        <w:t>三、关于</w:t>
      </w:r>
      <w:r w:rsidRPr="007951BB">
        <w:rPr>
          <w:rFonts w:ascii="黑体" w:eastAsia="黑体" w:hAnsi="黑体" w:hint="eastAsia"/>
          <w:sz w:val="32"/>
          <w:szCs w:val="32"/>
        </w:rPr>
        <w:t>海口市社会经济发展研究所2022年</w:t>
      </w:r>
      <w:r>
        <w:rPr>
          <w:rFonts w:ascii="黑体" w:eastAsia="黑体" w:hAnsi="黑体" w:hint="eastAsia"/>
          <w:sz w:val="32"/>
          <w:szCs w:val="32"/>
        </w:rPr>
        <w:t>一般公共预算基本支出情况说明</w:t>
      </w:r>
    </w:p>
    <w:p w:rsidR="009E57FD" w:rsidRDefault="007951BB">
      <w:pPr>
        <w:ind w:firstLineChars="200" w:firstLine="640"/>
        <w:rPr>
          <w:rFonts w:ascii="仿宋_GB2312" w:eastAsia="仿宋_GB2312" w:hAnsi="黑体"/>
          <w:sz w:val="32"/>
          <w:szCs w:val="32"/>
        </w:rPr>
      </w:pPr>
      <w:r>
        <w:rPr>
          <w:rFonts w:ascii="仿宋_GB2312" w:eastAsia="仿宋_GB2312" w:hAnsi="黑体" w:hint="eastAsia"/>
          <w:sz w:val="32"/>
          <w:szCs w:val="32"/>
        </w:rPr>
        <w:t>海口市社会经济发展研究所</w:t>
      </w:r>
      <w:r>
        <w:rPr>
          <w:rFonts w:ascii="仿宋_GB2312" w:eastAsia="仿宋_GB2312" w:hAnsi="黑体" w:cs="仿宋_GB2312" w:hint="eastAsia"/>
          <w:sz w:val="32"/>
          <w:szCs w:val="32"/>
        </w:rPr>
        <w:t>2022年</w:t>
      </w:r>
      <w:r>
        <w:rPr>
          <w:rFonts w:ascii="仿宋_GB2312" w:eastAsia="仿宋_GB2312" w:hAnsi="黑体" w:hint="eastAsia"/>
          <w:sz w:val="32"/>
          <w:szCs w:val="32"/>
        </w:rPr>
        <w:t>一般公共预算基本支出为</w:t>
      </w:r>
      <w:r>
        <w:rPr>
          <w:rFonts w:ascii="仿宋_GB2312" w:eastAsia="仿宋_GB2312" w:hAnsi="黑体" w:cs="仿宋_GB2312" w:hint="eastAsia"/>
          <w:sz w:val="32"/>
          <w:szCs w:val="32"/>
        </w:rPr>
        <w:t>169.87</w:t>
      </w:r>
      <w:r>
        <w:rPr>
          <w:rFonts w:ascii="仿宋_GB2312" w:eastAsia="仿宋_GB2312" w:hAnsi="黑体" w:hint="eastAsia"/>
          <w:sz w:val="32"/>
          <w:szCs w:val="32"/>
        </w:rPr>
        <w:t>万元，其中：</w:t>
      </w:r>
    </w:p>
    <w:p w:rsidR="009E57FD" w:rsidRDefault="007951BB">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Pr>
          <w:rFonts w:ascii="仿宋_GB2312" w:eastAsia="仿宋_GB2312" w:hAnsi="黑体" w:cs="仿宋_GB2312" w:hint="eastAsia"/>
          <w:sz w:val="32"/>
          <w:szCs w:val="32"/>
        </w:rPr>
        <w:t>73.68</w:t>
      </w:r>
      <w:r>
        <w:rPr>
          <w:rFonts w:ascii="仿宋_GB2312" w:eastAsia="仿宋_GB2312" w:hAnsi="黑体" w:hint="eastAsia"/>
          <w:sz w:val="32"/>
          <w:szCs w:val="32"/>
        </w:rPr>
        <w:t>万元，主要包括：基本工资、津贴补贴、奖金、社会保障缴费。;</w:t>
      </w:r>
    </w:p>
    <w:p w:rsidR="009E57FD" w:rsidRDefault="007951BB">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Pr>
          <w:rFonts w:ascii="仿宋_GB2312" w:eastAsia="仿宋_GB2312" w:hAnsi="黑体" w:cs="仿宋_GB2312" w:hint="eastAsia"/>
          <w:sz w:val="32"/>
          <w:szCs w:val="32"/>
        </w:rPr>
        <w:t>12.61</w:t>
      </w:r>
      <w:r>
        <w:rPr>
          <w:rFonts w:ascii="仿宋_GB2312" w:eastAsia="仿宋_GB2312" w:hAnsi="黑体" w:hint="eastAsia"/>
          <w:sz w:val="32"/>
          <w:szCs w:val="32"/>
        </w:rPr>
        <w:t>万元，主要包括：办公费、咨询费、手续费、水费、电费。</w:t>
      </w:r>
    </w:p>
    <w:p w:rsidR="009E57FD" w:rsidRDefault="007951BB">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sidRPr="00E310B8">
        <w:rPr>
          <w:rFonts w:ascii="黑体" w:eastAsia="黑体" w:hAnsi="黑体" w:cs="Times New Roman" w:hint="eastAsia"/>
          <w:sz w:val="32"/>
          <w:shd w:val="clear" w:color="auto" w:fill="FFFFFF"/>
        </w:rPr>
        <w:t>海口市社会经济发展研究所2022年</w:t>
      </w:r>
      <w:r>
        <w:rPr>
          <w:rFonts w:ascii="黑体" w:eastAsia="黑体" w:hAnsi="黑体" w:cs="Times New Roman"/>
          <w:sz w:val="32"/>
          <w:shd w:val="clear" w:color="auto" w:fill="FFFFFF"/>
        </w:rPr>
        <w:t>“三公”经费预算情况</w:t>
      </w:r>
      <w:r>
        <w:rPr>
          <w:rFonts w:ascii="黑体" w:eastAsia="黑体" w:hAnsi="黑体" w:cs="Times New Roman" w:hint="eastAsia"/>
          <w:sz w:val="32"/>
          <w:shd w:val="clear" w:color="auto" w:fill="FFFFFF"/>
        </w:rPr>
        <w:t>说明</w:t>
      </w:r>
    </w:p>
    <w:p w:rsidR="009E57FD" w:rsidRDefault="007951BB">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（一）海口市社会经济发展研究所</w:t>
      </w:r>
      <w:r>
        <w:rPr>
          <w:rFonts w:ascii="仿宋_GB2312" w:eastAsia="仿宋_GB2312" w:hAnsi="黑体" w:cs="仿宋_GB2312" w:hint="eastAsia"/>
          <w:sz w:val="32"/>
          <w:szCs w:val="32"/>
        </w:rPr>
        <w:t>2022年</w:t>
      </w:r>
      <w:r>
        <w:rPr>
          <w:rFonts w:ascii="仿宋_GB2312" w:eastAsia="仿宋_GB2312" w:hAnsi="黑体" w:hint="eastAsia"/>
          <w:sz w:val="32"/>
          <w:szCs w:val="32"/>
        </w:rPr>
        <w:t>一般公共预算“三公”经费预算数为</w:t>
      </w:r>
      <w:r>
        <w:rPr>
          <w:rFonts w:ascii="仿宋_GB2312" w:eastAsia="仿宋_GB2312" w:hAnsi="黑体" w:cs="仿宋_GB2312" w:hint="eastAsia"/>
          <w:sz w:val="32"/>
          <w:szCs w:val="32"/>
        </w:rPr>
        <w:t>1</w:t>
      </w:r>
      <w:r>
        <w:rPr>
          <w:rFonts w:ascii="仿宋_GB2312" w:eastAsia="仿宋_GB2312" w:hAnsi="黑体" w:hint="eastAsia"/>
          <w:sz w:val="32"/>
          <w:szCs w:val="32"/>
        </w:rPr>
        <w:t>万元，其中：</w:t>
      </w:r>
    </w:p>
    <w:p w:rsidR="007951BB" w:rsidRDefault="007951BB">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hint="eastAsia"/>
          <w:sz w:val="32"/>
          <w:shd w:val="clear" w:color="auto" w:fill="FFFFFF"/>
        </w:rPr>
        <w:t xml:space="preserve"> </w:t>
      </w:r>
      <w:r>
        <w:rPr>
          <w:rFonts w:ascii="Times New Roman" w:eastAsia="仿宋_GB2312" w:hAnsi="Times New Roman" w:cs="Times New Roman" w:hint="eastAsia"/>
          <w:sz w:val="32"/>
          <w:shd w:val="clear" w:color="auto" w:fill="FFFFFF"/>
        </w:rPr>
        <w:t>因公出国（境）经费</w:t>
      </w:r>
      <w:r>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hint="eastAsia"/>
          <w:sz w:val="32"/>
          <w:shd w:val="clear" w:color="auto" w:fill="FFFFFF"/>
        </w:rPr>
        <w:t>万元，与上年预算持平。持平的主要原因包括：</w:t>
      </w:r>
      <w:r>
        <w:rPr>
          <w:rFonts w:ascii="Times New Roman" w:eastAsia="仿宋_GB2312" w:hAnsi="Times New Roman" w:cs="Times New Roman" w:hint="eastAsia"/>
          <w:sz w:val="32"/>
          <w:shd w:val="clear" w:color="auto" w:fill="FFFFFF"/>
        </w:rPr>
        <w:t>2022</w:t>
      </w:r>
      <w:r>
        <w:rPr>
          <w:rFonts w:ascii="Times New Roman" w:eastAsia="仿宋_GB2312" w:hAnsi="Times New Roman" w:cs="Times New Roman" w:hint="eastAsia"/>
          <w:sz w:val="32"/>
          <w:shd w:val="clear" w:color="auto" w:fill="FFFFFF"/>
        </w:rPr>
        <w:t>年本单位无此项预算安排。根据外事部门安排的</w:t>
      </w:r>
      <w:r>
        <w:rPr>
          <w:rFonts w:ascii="Times New Roman" w:eastAsia="仿宋_GB2312" w:hAnsi="Times New Roman" w:cs="Times New Roman" w:hint="eastAsia"/>
          <w:sz w:val="32"/>
          <w:shd w:val="clear" w:color="auto" w:fill="FFFFFF"/>
        </w:rPr>
        <w:t>2022</w:t>
      </w:r>
      <w:r>
        <w:rPr>
          <w:rFonts w:ascii="Times New Roman" w:eastAsia="仿宋_GB2312" w:hAnsi="Times New Roman" w:cs="Times New Roman" w:hint="eastAsia"/>
          <w:sz w:val="32"/>
          <w:shd w:val="clear" w:color="auto" w:fill="FFFFFF"/>
        </w:rPr>
        <w:t>年出国计划，拟安排出国（境）组</w:t>
      </w:r>
      <w:r>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hint="eastAsia"/>
          <w:sz w:val="32"/>
          <w:shd w:val="clear" w:color="auto" w:fill="FFFFFF"/>
        </w:rPr>
        <w:t>次，出国（境）</w:t>
      </w:r>
      <w:r>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hint="eastAsia"/>
          <w:sz w:val="32"/>
          <w:shd w:val="clear" w:color="auto" w:fill="FFFFFF"/>
        </w:rPr>
        <w:t>人。出国（境）团组主要包括：</w:t>
      </w:r>
      <w:r>
        <w:rPr>
          <w:rFonts w:ascii="Times New Roman" w:eastAsia="仿宋_GB2312" w:hAnsi="Times New Roman" w:cs="Times New Roman" w:hint="eastAsia"/>
          <w:sz w:val="32"/>
          <w:shd w:val="clear" w:color="auto" w:fill="FFFFFF"/>
        </w:rPr>
        <w:t>1.0</w:t>
      </w:r>
      <w:r>
        <w:rPr>
          <w:rFonts w:ascii="Times New Roman" w:eastAsia="仿宋_GB2312" w:hAnsi="Times New Roman" w:cs="Times New Roman" w:hint="eastAsia"/>
          <w:sz w:val="32"/>
          <w:shd w:val="clear" w:color="auto" w:fill="FFFFFF"/>
        </w:rPr>
        <w:t>团组：目的地为无，人数为</w:t>
      </w:r>
      <w:r>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hint="eastAsia"/>
          <w:sz w:val="32"/>
          <w:shd w:val="clear" w:color="auto" w:fill="FFFFFF"/>
        </w:rPr>
        <w:t>人，天数为</w:t>
      </w:r>
      <w:r>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hint="eastAsia"/>
          <w:sz w:val="32"/>
          <w:shd w:val="clear" w:color="auto" w:fill="FFFFFF"/>
        </w:rPr>
        <w:t>天，主要原因为：</w:t>
      </w:r>
      <w:r>
        <w:rPr>
          <w:rFonts w:ascii="Times New Roman" w:eastAsia="仿宋_GB2312" w:hAnsi="Times New Roman" w:cs="Times New Roman" w:hint="eastAsia"/>
          <w:sz w:val="32"/>
          <w:shd w:val="clear" w:color="auto" w:fill="FFFFFF"/>
        </w:rPr>
        <w:t>2022</w:t>
      </w:r>
      <w:r>
        <w:rPr>
          <w:rFonts w:ascii="Times New Roman" w:eastAsia="仿宋_GB2312" w:hAnsi="Times New Roman" w:cs="Times New Roman" w:hint="eastAsia"/>
          <w:sz w:val="32"/>
          <w:shd w:val="clear" w:color="auto" w:fill="FFFFFF"/>
        </w:rPr>
        <w:t>年本单位无此预算安排；</w:t>
      </w:r>
      <w:r>
        <w:rPr>
          <w:rFonts w:ascii="Times New Roman" w:eastAsia="仿宋_GB2312" w:hAnsi="Times New Roman" w:cs="Times New Roman" w:hint="eastAsia"/>
          <w:sz w:val="32"/>
          <w:shd w:val="clear" w:color="auto" w:fill="FFFFFF"/>
        </w:rPr>
        <w:t xml:space="preserve"> </w:t>
      </w:r>
    </w:p>
    <w:p w:rsidR="00C7624E" w:rsidRDefault="007951BB">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hint="eastAsia"/>
          <w:sz w:val="32"/>
          <w:shd w:val="clear" w:color="auto" w:fill="FFFFFF"/>
        </w:rPr>
        <w:t>公务用车购置及运行费</w:t>
      </w:r>
      <w:r>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hint="eastAsia"/>
          <w:sz w:val="32"/>
          <w:shd w:val="clear" w:color="auto" w:fill="FFFFFF"/>
        </w:rPr>
        <w:t>万元（其中，公务用车购置费</w:t>
      </w:r>
      <w:r>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hint="eastAsia"/>
          <w:sz w:val="32"/>
          <w:shd w:val="clear" w:color="auto" w:fill="FFFFFF"/>
        </w:rPr>
        <w:t>万元，购置公务车</w:t>
      </w:r>
      <w:r>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hint="eastAsia"/>
          <w:sz w:val="32"/>
          <w:shd w:val="clear" w:color="auto" w:fill="FFFFFF"/>
        </w:rPr>
        <w:t>辆，公务用车运行费</w:t>
      </w:r>
      <w:r>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hint="eastAsia"/>
          <w:sz w:val="32"/>
          <w:shd w:val="clear" w:color="auto" w:fill="FFFFFF"/>
        </w:rPr>
        <w:t>万元），与上年预算持平。主要原因包括：我单位现公务车保有量</w:t>
      </w:r>
      <w:r>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hint="eastAsia"/>
          <w:sz w:val="32"/>
          <w:shd w:val="clear" w:color="auto" w:fill="FFFFFF"/>
        </w:rPr>
        <w:t>辆，计划购置</w:t>
      </w:r>
      <w:r>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hint="eastAsia"/>
          <w:sz w:val="32"/>
          <w:shd w:val="clear" w:color="auto" w:fill="FFFFFF"/>
        </w:rPr>
        <w:t>辆；</w:t>
      </w:r>
    </w:p>
    <w:p w:rsidR="009E57FD" w:rsidRDefault="007951BB">
      <w:pPr>
        <w:ind w:firstLine="630"/>
        <w:rPr>
          <w:rFonts w:ascii="Times New Roman" w:eastAsia="仿宋_GB2312" w:hAnsi="Times New Roman" w:cs="Times New Roman" w:hint="eastAsia"/>
          <w:sz w:val="32"/>
          <w:shd w:val="clear" w:color="auto" w:fill="FFFFFF"/>
        </w:rPr>
      </w:pPr>
      <w:r>
        <w:rPr>
          <w:rFonts w:ascii="Times New Roman" w:eastAsia="仿宋_GB2312" w:hAnsi="Times New Roman" w:cs="Times New Roman" w:hint="eastAsia"/>
          <w:sz w:val="32"/>
          <w:shd w:val="clear" w:color="auto" w:fill="FFFFFF"/>
        </w:rPr>
        <w:t>公务接待费</w:t>
      </w:r>
      <w:r>
        <w:rPr>
          <w:rFonts w:ascii="Times New Roman" w:eastAsia="仿宋_GB2312" w:hAnsi="Times New Roman" w:cs="Times New Roman" w:hint="eastAsia"/>
          <w:sz w:val="32"/>
          <w:shd w:val="clear" w:color="auto" w:fill="FFFFFF"/>
        </w:rPr>
        <w:t>1</w:t>
      </w:r>
      <w:r>
        <w:rPr>
          <w:rFonts w:ascii="Times New Roman" w:eastAsia="仿宋_GB2312" w:hAnsi="Times New Roman" w:cs="Times New Roman" w:hint="eastAsia"/>
          <w:sz w:val="32"/>
          <w:shd w:val="clear" w:color="auto" w:fill="FFFFFF"/>
        </w:rPr>
        <w:t>万元，比上年预算增加</w:t>
      </w:r>
      <w:r>
        <w:rPr>
          <w:rFonts w:ascii="Times New Roman" w:eastAsia="仿宋_GB2312" w:hAnsi="Times New Roman" w:cs="Times New Roman" w:hint="eastAsia"/>
          <w:sz w:val="32"/>
          <w:shd w:val="clear" w:color="auto" w:fill="FFFFFF"/>
        </w:rPr>
        <w:t>1</w:t>
      </w:r>
      <w:r>
        <w:rPr>
          <w:rFonts w:ascii="Times New Roman" w:eastAsia="仿宋_GB2312" w:hAnsi="Times New Roman" w:cs="Times New Roman" w:hint="eastAsia"/>
          <w:sz w:val="32"/>
          <w:shd w:val="clear" w:color="auto" w:fill="FFFFFF"/>
        </w:rPr>
        <w:t>万元。主要原因包括：本单位去年没有该项预算安排，今年增加调研组课题接待。</w:t>
      </w:r>
    </w:p>
    <w:p w:rsidR="00E310B8" w:rsidRPr="00E310B8" w:rsidRDefault="00E310B8" w:rsidP="00E310B8">
      <w:pPr>
        <w:ind w:firstLine="630"/>
        <w:rPr>
          <w:rFonts w:ascii="Times New Roman" w:eastAsia="仿宋_GB2312" w:hAnsi="Times New Roman" w:cs="Times New Roman" w:hint="eastAsia"/>
          <w:sz w:val="32"/>
          <w:shd w:val="clear" w:color="auto" w:fill="FFFFFF"/>
        </w:rPr>
      </w:pPr>
      <w:r w:rsidRPr="00E310B8">
        <w:rPr>
          <w:rFonts w:ascii="Times New Roman" w:eastAsia="仿宋_GB2312" w:hAnsi="Times New Roman" w:cs="Times New Roman" w:hint="eastAsia"/>
          <w:sz w:val="32"/>
          <w:shd w:val="clear" w:color="auto" w:fill="FFFFFF"/>
        </w:rPr>
        <w:t>（二）</w:t>
      </w:r>
      <w:r>
        <w:rPr>
          <w:rFonts w:ascii="仿宋_GB2312" w:eastAsia="仿宋_GB2312" w:hAnsi="黑体" w:hint="eastAsia"/>
          <w:sz w:val="32"/>
          <w:szCs w:val="32"/>
        </w:rPr>
        <w:t>海口市社会经济发展研究所</w:t>
      </w:r>
      <w:r w:rsidRPr="00E310B8">
        <w:rPr>
          <w:rFonts w:ascii="Times New Roman" w:eastAsia="仿宋_GB2312" w:hAnsi="Times New Roman" w:cs="Times New Roman" w:hint="eastAsia"/>
          <w:sz w:val="32"/>
          <w:shd w:val="clear" w:color="auto" w:fill="FFFFFF"/>
        </w:rPr>
        <w:t>2022</w:t>
      </w:r>
      <w:r w:rsidRPr="00E310B8">
        <w:rPr>
          <w:rFonts w:ascii="Times New Roman" w:eastAsia="仿宋_GB2312" w:hAnsi="Times New Roman" w:cs="Times New Roman" w:hint="eastAsia"/>
          <w:sz w:val="32"/>
          <w:shd w:val="clear" w:color="auto" w:fill="FFFFFF"/>
        </w:rPr>
        <w:t>年政府性基金预算“三公”经费预算数为</w:t>
      </w:r>
      <w:r w:rsidRPr="00E310B8">
        <w:rPr>
          <w:rFonts w:ascii="Times New Roman" w:eastAsia="仿宋_GB2312" w:hAnsi="Times New Roman" w:cs="Times New Roman" w:hint="eastAsia"/>
          <w:sz w:val="32"/>
          <w:shd w:val="clear" w:color="auto" w:fill="FFFFFF"/>
        </w:rPr>
        <w:t>0</w:t>
      </w:r>
      <w:r w:rsidRPr="00E310B8">
        <w:rPr>
          <w:rFonts w:ascii="Times New Roman" w:eastAsia="仿宋_GB2312" w:hAnsi="Times New Roman" w:cs="Times New Roman" w:hint="eastAsia"/>
          <w:sz w:val="32"/>
          <w:shd w:val="clear" w:color="auto" w:fill="FFFFFF"/>
        </w:rPr>
        <w:t>万元，其中：</w:t>
      </w:r>
    </w:p>
    <w:p w:rsidR="00E310B8" w:rsidRDefault="00E310B8" w:rsidP="00E310B8">
      <w:pPr>
        <w:ind w:firstLine="630"/>
        <w:rPr>
          <w:rFonts w:ascii="Times New Roman" w:eastAsia="仿宋_GB2312" w:hAnsi="Times New Roman" w:cs="Times New Roman" w:hint="eastAsia"/>
          <w:sz w:val="32"/>
          <w:shd w:val="clear" w:color="auto" w:fill="FFFFFF"/>
        </w:rPr>
      </w:pPr>
      <w:r w:rsidRPr="00E310B8">
        <w:rPr>
          <w:rFonts w:ascii="Times New Roman" w:eastAsia="仿宋_GB2312" w:hAnsi="Times New Roman" w:cs="Times New Roman" w:hint="eastAsia"/>
          <w:sz w:val="32"/>
          <w:shd w:val="clear" w:color="auto" w:fill="FFFFFF"/>
        </w:rPr>
        <w:t>因公出国（境）经费</w:t>
      </w:r>
      <w:r w:rsidRPr="00E310B8">
        <w:rPr>
          <w:rFonts w:ascii="Times New Roman" w:eastAsia="仿宋_GB2312" w:hAnsi="Times New Roman" w:cs="Times New Roman" w:hint="eastAsia"/>
          <w:sz w:val="32"/>
          <w:shd w:val="clear" w:color="auto" w:fill="FFFFFF"/>
        </w:rPr>
        <w:t>0</w:t>
      </w:r>
      <w:r w:rsidRPr="00E310B8">
        <w:rPr>
          <w:rFonts w:ascii="Times New Roman" w:eastAsia="仿宋_GB2312" w:hAnsi="Times New Roman" w:cs="Times New Roman" w:hint="eastAsia"/>
          <w:sz w:val="32"/>
          <w:shd w:val="clear" w:color="auto" w:fill="FFFFFF"/>
        </w:rPr>
        <w:t>万元，与上年预算持平。持平的主要原因包括：</w:t>
      </w:r>
      <w:r w:rsidRPr="00E310B8">
        <w:rPr>
          <w:rFonts w:ascii="Times New Roman" w:eastAsia="仿宋_GB2312" w:hAnsi="Times New Roman" w:cs="Times New Roman" w:hint="eastAsia"/>
          <w:sz w:val="32"/>
          <w:shd w:val="clear" w:color="auto" w:fill="FFFFFF"/>
        </w:rPr>
        <w:t>2022</w:t>
      </w:r>
      <w:r w:rsidRPr="00E310B8">
        <w:rPr>
          <w:rFonts w:ascii="Times New Roman" w:eastAsia="仿宋_GB2312" w:hAnsi="Times New Roman" w:cs="Times New Roman" w:hint="eastAsia"/>
          <w:sz w:val="32"/>
          <w:shd w:val="clear" w:color="auto" w:fill="FFFFFF"/>
        </w:rPr>
        <w:t>年无此项预算安排。根据外事部门安排的</w:t>
      </w:r>
      <w:r w:rsidRPr="00E310B8">
        <w:rPr>
          <w:rFonts w:ascii="Times New Roman" w:eastAsia="仿宋_GB2312" w:hAnsi="Times New Roman" w:cs="Times New Roman" w:hint="eastAsia"/>
          <w:sz w:val="32"/>
          <w:shd w:val="clear" w:color="auto" w:fill="FFFFFF"/>
        </w:rPr>
        <w:t>2022</w:t>
      </w:r>
      <w:r w:rsidRPr="00E310B8">
        <w:rPr>
          <w:rFonts w:ascii="Times New Roman" w:eastAsia="仿宋_GB2312" w:hAnsi="Times New Roman" w:cs="Times New Roman" w:hint="eastAsia"/>
          <w:sz w:val="32"/>
          <w:shd w:val="clear" w:color="auto" w:fill="FFFFFF"/>
        </w:rPr>
        <w:t>年出国计划，拟安排出国（境）组</w:t>
      </w:r>
      <w:r w:rsidRPr="00E310B8">
        <w:rPr>
          <w:rFonts w:ascii="Times New Roman" w:eastAsia="仿宋_GB2312" w:hAnsi="Times New Roman" w:cs="Times New Roman" w:hint="eastAsia"/>
          <w:sz w:val="32"/>
          <w:shd w:val="clear" w:color="auto" w:fill="FFFFFF"/>
        </w:rPr>
        <w:t>0</w:t>
      </w:r>
      <w:r w:rsidRPr="00E310B8">
        <w:rPr>
          <w:rFonts w:ascii="Times New Roman" w:eastAsia="仿宋_GB2312" w:hAnsi="Times New Roman" w:cs="Times New Roman" w:hint="eastAsia"/>
          <w:sz w:val="32"/>
          <w:shd w:val="clear" w:color="auto" w:fill="FFFFFF"/>
        </w:rPr>
        <w:t>次，出国（境）</w:t>
      </w:r>
      <w:r w:rsidRPr="00E310B8">
        <w:rPr>
          <w:rFonts w:ascii="Times New Roman" w:eastAsia="仿宋_GB2312" w:hAnsi="Times New Roman" w:cs="Times New Roman" w:hint="eastAsia"/>
          <w:sz w:val="32"/>
          <w:shd w:val="clear" w:color="auto" w:fill="FFFFFF"/>
        </w:rPr>
        <w:t>0</w:t>
      </w:r>
      <w:r w:rsidRPr="00E310B8">
        <w:rPr>
          <w:rFonts w:ascii="Times New Roman" w:eastAsia="仿宋_GB2312" w:hAnsi="Times New Roman" w:cs="Times New Roman" w:hint="eastAsia"/>
          <w:sz w:val="32"/>
          <w:shd w:val="clear" w:color="auto" w:fill="FFFFFF"/>
        </w:rPr>
        <w:t>人。出国（境）团组主要包括：</w:t>
      </w:r>
      <w:r w:rsidRPr="00E310B8">
        <w:rPr>
          <w:rFonts w:ascii="Times New Roman" w:eastAsia="仿宋_GB2312" w:hAnsi="Times New Roman" w:cs="Times New Roman" w:hint="eastAsia"/>
          <w:sz w:val="32"/>
          <w:shd w:val="clear" w:color="auto" w:fill="FFFFFF"/>
        </w:rPr>
        <w:t>1.0</w:t>
      </w:r>
      <w:r w:rsidRPr="00E310B8">
        <w:rPr>
          <w:rFonts w:ascii="Times New Roman" w:eastAsia="仿宋_GB2312" w:hAnsi="Times New Roman" w:cs="Times New Roman" w:hint="eastAsia"/>
          <w:sz w:val="32"/>
          <w:shd w:val="clear" w:color="auto" w:fill="FFFFFF"/>
        </w:rPr>
        <w:t>团组：目的地为无，人数为</w:t>
      </w:r>
      <w:r w:rsidRPr="00E310B8">
        <w:rPr>
          <w:rFonts w:ascii="Times New Roman" w:eastAsia="仿宋_GB2312" w:hAnsi="Times New Roman" w:cs="Times New Roman" w:hint="eastAsia"/>
          <w:sz w:val="32"/>
          <w:shd w:val="clear" w:color="auto" w:fill="FFFFFF"/>
        </w:rPr>
        <w:t>0</w:t>
      </w:r>
      <w:r w:rsidRPr="00E310B8">
        <w:rPr>
          <w:rFonts w:ascii="Times New Roman" w:eastAsia="仿宋_GB2312" w:hAnsi="Times New Roman" w:cs="Times New Roman" w:hint="eastAsia"/>
          <w:sz w:val="32"/>
          <w:shd w:val="clear" w:color="auto" w:fill="FFFFFF"/>
        </w:rPr>
        <w:t>人，天数为</w:t>
      </w:r>
      <w:r w:rsidRPr="00E310B8">
        <w:rPr>
          <w:rFonts w:ascii="Times New Roman" w:eastAsia="仿宋_GB2312" w:hAnsi="Times New Roman" w:cs="Times New Roman" w:hint="eastAsia"/>
          <w:sz w:val="32"/>
          <w:shd w:val="clear" w:color="auto" w:fill="FFFFFF"/>
        </w:rPr>
        <w:t>0</w:t>
      </w:r>
      <w:r w:rsidRPr="00E310B8">
        <w:rPr>
          <w:rFonts w:ascii="Times New Roman" w:eastAsia="仿宋_GB2312" w:hAnsi="Times New Roman" w:cs="Times New Roman" w:hint="eastAsia"/>
          <w:sz w:val="32"/>
          <w:shd w:val="clear" w:color="auto" w:fill="FFFFFF"/>
        </w:rPr>
        <w:t>天，主要任务为没有安排</w:t>
      </w:r>
      <w:r w:rsidRPr="00E310B8">
        <w:rPr>
          <w:rFonts w:ascii="Times New Roman" w:eastAsia="仿宋_GB2312" w:hAnsi="Times New Roman" w:cs="Times New Roman" w:hint="eastAsia"/>
          <w:sz w:val="32"/>
          <w:shd w:val="clear" w:color="auto" w:fill="FFFFFF"/>
        </w:rPr>
        <w:t>2022</w:t>
      </w:r>
      <w:r w:rsidRPr="00E310B8">
        <w:rPr>
          <w:rFonts w:ascii="Times New Roman" w:eastAsia="仿宋_GB2312" w:hAnsi="Times New Roman" w:cs="Times New Roman" w:hint="eastAsia"/>
          <w:sz w:val="32"/>
          <w:shd w:val="clear" w:color="auto" w:fill="FFFFFF"/>
        </w:rPr>
        <w:t>年政府性基金预算“三公”经费预算；</w:t>
      </w:r>
    </w:p>
    <w:p w:rsidR="00E310B8" w:rsidRDefault="00E310B8" w:rsidP="00E310B8">
      <w:pPr>
        <w:ind w:firstLine="630"/>
        <w:rPr>
          <w:rFonts w:ascii="Times New Roman" w:eastAsia="仿宋_GB2312" w:hAnsi="Times New Roman" w:cs="Times New Roman" w:hint="eastAsia"/>
          <w:sz w:val="32"/>
          <w:shd w:val="clear" w:color="auto" w:fill="FFFFFF"/>
        </w:rPr>
      </w:pPr>
      <w:r w:rsidRPr="00E310B8">
        <w:rPr>
          <w:rFonts w:ascii="Times New Roman" w:eastAsia="仿宋_GB2312" w:hAnsi="Times New Roman" w:cs="Times New Roman" w:hint="eastAsia"/>
          <w:sz w:val="32"/>
          <w:shd w:val="clear" w:color="auto" w:fill="FFFFFF"/>
        </w:rPr>
        <w:t>公务用车购置及运行费</w:t>
      </w:r>
      <w:r w:rsidRPr="00E310B8">
        <w:rPr>
          <w:rFonts w:ascii="Times New Roman" w:eastAsia="仿宋_GB2312" w:hAnsi="Times New Roman" w:cs="Times New Roman" w:hint="eastAsia"/>
          <w:sz w:val="32"/>
          <w:shd w:val="clear" w:color="auto" w:fill="FFFFFF"/>
        </w:rPr>
        <w:t>0</w:t>
      </w:r>
      <w:r w:rsidRPr="00E310B8">
        <w:rPr>
          <w:rFonts w:ascii="Times New Roman" w:eastAsia="仿宋_GB2312" w:hAnsi="Times New Roman" w:cs="Times New Roman" w:hint="eastAsia"/>
          <w:sz w:val="32"/>
          <w:shd w:val="clear" w:color="auto" w:fill="FFFFFF"/>
        </w:rPr>
        <w:t>万元（其中，公务用车购置费</w:t>
      </w:r>
      <w:r w:rsidRPr="00E310B8">
        <w:rPr>
          <w:rFonts w:ascii="Times New Roman" w:eastAsia="仿宋_GB2312" w:hAnsi="Times New Roman" w:cs="Times New Roman" w:hint="eastAsia"/>
          <w:sz w:val="32"/>
          <w:shd w:val="clear" w:color="auto" w:fill="FFFFFF"/>
        </w:rPr>
        <w:t>0</w:t>
      </w:r>
      <w:r w:rsidRPr="00E310B8">
        <w:rPr>
          <w:rFonts w:ascii="Times New Roman" w:eastAsia="仿宋_GB2312" w:hAnsi="Times New Roman" w:cs="Times New Roman" w:hint="eastAsia"/>
          <w:sz w:val="32"/>
          <w:shd w:val="clear" w:color="auto" w:fill="FFFFFF"/>
        </w:rPr>
        <w:t>万元，购置公务车</w:t>
      </w:r>
      <w:r w:rsidRPr="00E310B8">
        <w:rPr>
          <w:rFonts w:ascii="Times New Roman" w:eastAsia="仿宋_GB2312" w:hAnsi="Times New Roman" w:cs="Times New Roman" w:hint="eastAsia"/>
          <w:sz w:val="32"/>
          <w:shd w:val="clear" w:color="auto" w:fill="FFFFFF"/>
        </w:rPr>
        <w:t>0</w:t>
      </w:r>
      <w:r w:rsidRPr="00E310B8">
        <w:rPr>
          <w:rFonts w:ascii="Times New Roman" w:eastAsia="仿宋_GB2312" w:hAnsi="Times New Roman" w:cs="Times New Roman" w:hint="eastAsia"/>
          <w:sz w:val="32"/>
          <w:shd w:val="clear" w:color="auto" w:fill="FFFFFF"/>
        </w:rPr>
        <w:t>辆，公务用车运行费</w:t>
      </w:r>
      <w:r w:rsidRPr="00E310B8">
        <w:rPr>
          <w:rFonts w:ascii="Times New Roman" w:eastAsia="仿宋_GB2312" w:hAnsi="Times New Roman" w:cs="Times New Roman" w:hint="eastAsia"/>
          <w:sz w:val="32"/>
          <w:shd w:val="clear" w:color="auto" w:fill="FFFFFF"/>
        </w:rPr>
        <w:t>0</w:t>
      </w:r>
      <w:r w:rsidRPr="00E310B8">
        <w:rPr>
          <w:rFonts w:ascii="Times New Roman" w:eastAsia="仿宋_GB2312" w:hAnsi="Times New Roman" w:cs="Times New Roman" w:hint="eastAsia"/>
          <w:sz w:val="32"/>
          <w:shd w:val="clear" w:color="auto" w:fill="FFFFFF"/>
        </w:rPr>
        <w:t>万元），与上年预算持平。主要原因包括：没有安排</w:t>
      </w:r>
      <w:r w:rsidRPr="00E310B8">
        <w:rPr>
          <w:rFonts w:ascii="Times New Roman" w:eastAsia="仿宋_GB2312" w:hAnsi="Times New Roman" w:cs="Times New Roman" w:hint="eastAsia"/>
          <w:sz w:val="32"/>
          <w:shd w:val="clear" w:color="auto" w:fill="FFFFFF"/>
        </w:rPr>
        <w:t>2022</w:t>
      </w:r>
      <w:r w:rsidRPr="00E310B8">
        <w:rPr>
          <w:rFonts w:ascii="Times New Roman" w:eastAsia="仿宋_GB2312" w:hAnsi="Times New Roman" w:cs="Times New Roman" w:hint="eastAsia"/>
          <w:sz w:val="32"/>
          <w:shd w:val="clear" w:color="auto" w:fill="FFFFFF"/>
        </w:rPr>
        <w:t>年政府性基金预算“三公”经费预算。</w:t>
      </w:r>
    </w:p>
    <w:p w:rsidR="00E310B8" w:rsidRDefault="00E310B8" w:rsidP="00E310B8">
      <w:pPr>
        <w:ind w:firstLine="630"/>
        <w:rPr>
          <w:rFonts w:ascii="Times New Roman" w:eastAsia="仿宋_GB2312" w:hAnsi="Times New Roman" w:cs="Times New Roman"/>
          <w:sz w:val="32"/>
          <w:shd w:val="clear" w:color="auto" w:fill="FFFFFF"/>
        </w:rPr>
      </w:pPr>
      <w:r w:rsidRPr="00E310B8">
        <w:rPr>
          <w:rFonts w:ascii="Times New Roman" w:eastAsia="仿宋_GB2312" w:hAnsi="Times New Roman" w:cs="Times New Roman" w:hint="eastAsia"/>
          <w:sz w:val="32"/>
          <w:shd w:val="clear" w:color="auto" w:fill="FFFFFF"/>
        </w:rPr>
        <w:t>公务接待费</w:t>
      </w:r>
      <w:r w:rsidRPr="00E310B8">
        <w:rPr>
          <w:rFonts w:ascii="Times New Roman" w:eastAsia="仿宋_GB2312" w:hAnsi="Times New Roman" w:cs="Times New Roman" w:hint="eastAsia"/>
          <w:sz w:val="32"/>
          <w:shd w:val="clear" w:color="auto" w:fill="FFFFFF"/>
        </w:rPr>
        <w:t>0</w:t>
      </w:r>
      <w:r w:rsidRPr="00E310B8">
        <w:rPr>
          <w:rFonts w:ascii="Times New Roman" w:eastAsia="仿宋_GB2312" w:hAnsi="Times New Roman" w:cs="Times New Roman" w:hint="eastAsia"/>
          <w:sz w:val="32"/>
          <w:shd w:val="clear" w:color="auto" w:fill="FFFFFF"/>
        </w:rPr>
        <w:t>万元，与上年预算持平。主要原因包括没有安排</w:t>
      </w:r>
      <w:r w:rsidRPr="00E310B8">
        <w:rPr>
          <w:rFonts w:ascii="Times New Roman" w:eastAsia="仿宋_GB2312" w:hAnsi="Times New Roman" w:cs="Times New Roman" w:hint="eastAsia"/>
          <w:sz w:val="32"/>
          <w:shd w:val="clear" w:color="auto" w:fill="FFFFFF"/>
        </w:rPr>
        <w:t>2022</w:t>
      </w:r>
      <w:r w:rsidRPr="00E310B8">
        <w:rPr>
          <w:rFonts w:ascii="Times New Roman" w:eastAsia="仿宋_GB2312" w:hAnsi="Times New Roman" w:cs="Times New Roman" w:hint="eastAsia"/>
          <w:sz w:val="32"/>
          <w:shd w:val="clear" w:color="auto" w:fill="FFFFFF"/>
        </w:rPr>
        <w:t>年政府性基金预算“三公”经费预算，公务接待</w:t>
      </w:r>
      <w:r w:rsidRPr="00E310B8">
        <w:rPr>
          <w:rFonts w:ascii="Times New Roman" w:eastAsia="仿宋_GB2312" w:hAnsi="Times New Roman" w:cs="Times New Roman" w:hint="eastAsia"/>
          <w:sz w:val="32"/>
          <w:shd w:val="clear" w:color="auto" w:fill="FFFFFF"/>
        </w:rPr>
        <w:t>0</w:t>
      </w:r>
      <w:r w:rsidRPr="00E310B8">
        <w:rPr>
          <w:rFonts w:ascii="Times New Roman" w:eastAsia="仿宋_GB2312" w:hAnsi="Times New Roman" w:cs="Times New Roman" w:hint="eastAsia"/>
          <w:sz w:val="32"/>
          <w:shd w:val="clear" w:color="auto" w:fill="FFFFFF"/>
        </w:rPr>
        <w:t>批，</w:t>
      </w:r>
      <w:r w:rsidRPr="00E310B8">
        <w:rPr>
          <w:rFonts w:ascii="Times New Roman" w:eastAsia="仿宋_GB2312" w:hAnsi="Times New Roman" w:cs="Times New Roman" w:hint="eastAsia"/>
          <w:sz w:val="32"/>
          <w:shd w:val="clear" w:color="auto" w:fill="FFFFFF"/>
        </w:rPr>
        <w:t>0</w:t>
      </w:r>
      <w:r w:rsidRPr="00E310B8">
        <w:rPr>
          <w:rFonts w:ascii="Times New Roman" w:eastAsia="仿宋_GB2312" w:hAnsi="Times New Roman" w:cs="Times New Roman" w:hint="eastAsia"/>
          <w:sz w:val="32"/>
          <w:shd w:val="clear" w:color="auto" w:fill="FFFFFF"/>
        </w:rPr>
        <w:t>人。</w:t>
      </w:r>
    </w:p>
    <w:p w:rsidR="009E57FD" w:rsidRDefault="007951BB">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sidRPr="00E310B8">
        <w:rPr>
          <w:rFonts w:ascii="黑体" w:eastAsia="黑体" w:hAnsi="黑体" w:cs="Times New Roman" w:hint="eastAsia"/>
          <w:sz w:val="32"/>
          <w:shd w:val="clear" w:color="auto" w:fill="FFFFFF"/>
        </w:rPr>
        <w:t>海口市社会经济发展研究所2022年</w:t>
      </w:r>
      <w:r>
        <w:rPr>
          <w:rFonts w:ascii="黑体" w:eastAsia="黑体" w:hAnsi="黑体" w:cs="Times New Roman" w:hint="eastAsia"/>
          <w:sz w:val="32"/>
          <w:shd w:val="clear" w:color="auto" w:fill="FFFFFF"/>
        </w:rPr>
        <w:t>政府性基金预算当年拨款情况说明</w:t>
      </w:r>
    </w:p>
    <w:p w:rsidR="009E57FD" w:rsidRDefault="007951BB">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9E57FD" w:rsidRDefault="007951BB">
      <w:pPr>
        <w:ind w:firstLineChars="200" w:firstLine="640"/>
        <w:rPr>
          <w:rFonts w:ascii="仿宋_GB2312" w:eastAsia="仿宋_GB2312" w:hAnsi="黑体"/>
          <w:sz w:val="32"/>
          <w:szCs w:val="32"/>
        </w:rPr>
      </w:pPr>
      <w:r>
        <w:rPr>
          <w:rFonts w:ascii="仿宋_GB2312" w:eastAsia="仿宋_GB2312" w:hAnsi="黑体" w:hint="eastAsia"/>
          <w:sz w:val="32"/>
          <w:szCs w:val="32"/>
        </w:rPr>
        <w:t>海口市社会经济发展研究所</w:t>
      </w:r>
      <w:r>
        <w:rPr>
          <w:rFonts w:ascii="仿宋_GB2312" w:eastAsia="仿宋_GB2312" w:hAnsi="黑体" w:cs="仿宋_GB2312" w:hint="eastAsia"/>
          <w:sz w:val="32"/>
          <w:szCs w:val="32"/>
        </w:rPr>
        <w:t>2022年</w:t>
      </w:r>
      <w:r>
        <w:rPr>
          <w:rFonts w:ascii="仿宋_GB2312" w:eastAsia="仿宋_GB2312" w:hAnsi="黑体" w:hint="eastAsia"/>
          <w:sz w:val="32"/>
          <w:szCs w:val="32"/>
        </w:rPr>
        <w:t>政府性基金预算当年拨款</w:t>
      </w:r>
      <w:r>
        <w:rPr>
          <w:rFonts w:ascii="仿宋_GB2312" w:eastAsia="仿宋_GB2312" w:hAnsi="黑体" w:cs="仿宋_GB2312" w:hint="eastAsia"/>
          <w:sz w:val="32"/>
          <w:szCs w:val="32"/>
        </w:rPr>
        <w:t>0</w:t>
      </w:r>
      <w:r>
        <w:rPr>
          <w:rFonts w:ascii="仿宋_GB2312" w:eastAsia="仿宋_GB2312" w:hAnsi="黑体" w:hint="eastAsia"/>
          <w:sz w:val="32"/>
          <w:szCs w:val="32"/>
        </w:rPr>
        <w:t>万元，与上年预算数持平，主要原因是2022年本单位无此预算安排。</w:t>
      </w:r>
    </w:p>
    <w:p w:rsidR="009E57FD" w:rsidRDefault="007951BB">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9E57FD" w:rsidRDefault="007951BB">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科学技术支出（类）支出0万元，占0%；文化体育与传媒支出（类）支出0万元，占0%；社会保障和就业支出（类）支出0万元，占0%；节能环保（类）支出0万元，占0%；</w:t>
      </w:r>
    </w:p>
    <w:p w:rsidR="009E57FD" w:rsidRDefault="007951BB">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9E57FD" w:rsidRDefault="007951BB">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 科学技术支出（类）核电站乏燃料处理处置基金支出（款）乏燃料运输（项）2022年预算数为0万元，与上年预算数持平0万元，主要原因是2022年本单位无此预算安排。</w:t>
      </w:r>
    </w:p>
    <w:p w:rsidR="009E57FD" w:rsidRDefault="007951B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2.科学技术支出（类）核电站乏燃料处理处置基金支出（款）乏燃料离堆贮存（项）2022年预算数为0万元，与上年预算数持平，主要原因是2022年本单位无此预算安排。</w:t>
      </w:r>
    </w:p>
    <w:p w:rsidR="009E57FD" w:rsidRDefault="007951BB">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sidRPr="00E310B8">
        <w:rPr>
          <w:rFonts w:ascii="黑体" w:eastAsia="黑体" w:hAnsi="黑体" w:cs="Times New Roman" w:hint="eastAsia"/>
          <w:sz w:val="32"/>
          <w:shd w:val="clear" w:color="auto" w:fill="FFFFFF"/>
        </w:rPr>
        <w:t>海口市社会经济发展研究所2022年</w:t>
      </w:r>
      <w:r>
        <w:rPr>
          <w:rFonts w:ascii="黑体" w:eastAsia="黑体" w:hAnsi="黑体" w:cs="Times New Roman" w:hint="eastAsia"/>
          <w:sz w:val="32"/>
          <w:shd w:val="clear" w:color="auto" w:fill="FFFFFF"/>
        </w:rPr>
        <w:t>收支预算情况的总体说明</w:t>
      </w:r>
    </w:p>
    <w:p w:rsidR="009E57FD" w:rsidRDefault="007951B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按照综合预算原则，海口市社会经济发展研究所所有收入和支出均纳入部门预算管理。收入包括：一般公共预算收入、政府性基金收入、其他财政资金收入、事业收入</w:t>
      </w:r>
      <w:r>
        <w:rPr>
          <w:rFonts w:ascii="仿宋_GB2312" w:eastAsia="仿宋_GB2312" w:hAnsi="黑体" w:hint="eastAsia"/>
          <w:sz w:val="32"/>
          <w:szCs w:val="32"/>
        </w:rPr>
        <w:t>；支出包括：一般公共服务支出、外交支出、国防支出、公共安全支出、教育支出。</w:t>
      </w:r>
      <w:r>
        <w:rPr>
          <w:rFonts w:ascii="仿宋_GB2312" w:eastAsia="仿宋_GB2312" w:hAnsi="黑体" w:cs="仿宋_GB2312" w:hint="eastAsia"/>
          <w:sz w:val="32"/>
          <w:szCs w:val="32"/>
        </w:rPr>
        <w:t>海口市社会经济发展研究所2022年</w:t>
      </w:r>
      <w:r>
        <w:rPr>
          <w:rFonts w:ascii="仿宋_GB2312" w:eastAsia="仿宋_GB2312" w:hAnsi="黑体" w:hint="eastAsia"/>
          <w:sz w:val="32"/>
          <w:szCs w:val="32"/>
        </w:rPr>
        <w:t>收支总预算</w:t>
      </w:r>
      <w:r>
        <w:rPr>
          <w:rFonts w:ascii="仿宋_GB2312" w:eastAsia="仿宋_GB2312" w:hAnsi="黑体" w:cs="仿宋_GB2312" w:hint="eastAsia"/>
          <w:sz w:val="32"/>
          <w:szCs w:val="32"/>
        </w:rPr>
        <w:t>169.87</w:t>
      </w:r>
      <w:r>
        <w:rPr>
          <w:rFonts w:ascii="仿宋_GB2312" w:eastAsia="仿宋_GB2312" w:hAnsi="黑体" w:hint="eastAsia"/>
          <w:sz w:val="32"/>
          <w:szCs w:val="32"/>
        </w:rPr>
        <w:t>万元。</w:t>
      </w:r>
    </w:p>
    <w:p w:rsidR="009E57FD" w:rsidRDefault="007951BB">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sidRPr="00E310B8">
        <w:rPr>
          <w:rFonts w:ascii="黑体" w:eastAsia="黑体" w:hAnsi="黑体" w:cs="Times New Roman" w:hint="eastAsia"/>
          <w:sz w:val="32"/>
          <w:shd w:val="clear" w:color="auto" w:fill="FFFFFF"/>
        </w:rPr>
        <w:t>海口市社会经济发展研究所2022年</w:t>
      </w:r>
      <w:r>
        <w:rPr>
          <w:rFonts w:ascii="黑体" w:eastAsia="黑体" w:hAnsi="黑体" w:cs="Times New Roman" w:hint="eastAsia"/>
          <w:sz w:val="32"/>
          <w:shd w:val="clear" w:color="auto" w:fill="FFFFFF"/>
        </w:rPr>
        <w:t>收入预算情况说明</w:t>
      </w:r>
    </w:p>
    <w:p w:rsidR="009E57FD" w:rsidRDefault="007951B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海口市社会经济发展研究所2022年</w:t>
      </w:r>
      <w:r>
        <w:rPr>
          <w:rFonts w:ascii="仿宋_GB2312" w:eastAsia="仿宋_GB2312" w:hAnsi="黑体" w:hint="eastAsia"/>
          <w:sz w:val="32"/>
          <w:szCs w:val="32"/>
        </w:rPr>
        <w:t>收入预算</w:t>
      </w:r>
      <w:r>
        <w:rPr>
          <w:rFonts w:ascii="仿宋_GB2312" w:eastAsia="仿宋_GB2312" w:hAnsi="黑体" w:cs="仿宋_GB2312" w:hint="eastAsia"/>
          <w:sz w:val="32"/>
          <w:szCs w:val="32"/>
        </w:rPr>
        <w:t>169.87</w:t>
      </w:r>
      <w:r>
        <w:rPr>
          <w:rFonts w:ascii="仿宋_GB2312" w:eastAsia="仿宋_GB2312" w:hAnsi="黑体" w:hint="eastAsia"/>
          <w:sz w:val="32"/>
          <w:szCs w:val="32"/>
        </w:rPr>
        <w:t>万元，其中：上年结转</w:t>
      </w:r>
      <w:r>
        <w:rPr>
          <w:rFonts w:ascii="仿宋_GB2312" w:eastAsia="仿宋_GB2312" w:hAnsi="黑体" w:cs="仿宋_GB2312" w:hint="eastAsia"/>
          <w:sz w:val="32"/>
          <w:szCs w:val="32"/>
        </w:rPr>
        <w:t>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%；经费拨款收入</w:t>
      </w:r>
      <w:r>
        <w:rPr>
          <w:rFonts w:ascii="仿宋_GB2312" w:eastAsia="仿宋_GB2312" w:hAnsi="黑体" w:cs="仿宋_GB2312" w:hint="eastAsia"/>
          <w:sz w:val="32"/>
          <w:szCs w:val="32"/>
        </w:rPr>
        <w:t>169.87</w:t>
      </w:r>
      <w:r>
        <w:rPr>
          <w:rFonts w:ascii="仿宋_GB2312" w:eastAsia="仿宋_GB2312" w:hAnsi="黑体" w:hint="eastAsia"/>
          <w:sz w:val="32"/>
          <w:szCs w:val="32"/>
        </w:rPr>
        <w:t>万元，占</w:t>
      </w:r>
      <w:r>
        <w:rPr>
          <w:rFonts w:ascii="仿宋_GB2312" w:eastAsia="仿宋_GB2312" w:hAnsi="黑体" w:cs="仿宋_GB2312" w:hint="eastAsia"/>
          <w:sz w:val="32"/>
          <w:szCs w:val="32"/>
        </w:rPr>
        <w:t>100</w:t>
      </w:r>
      <w:r>
        <w:rPr>
          <w:rFonts w:ascii="仿宋_GB2312" w:eastAsia="仿宋_GB2312" w:hAnsi="黑体" w:hint="eastAsia"/>
          <w:sz w:val="32"/>
          <w:szCs w:val="32"/>
        </w:rPr>
        <w:t>%；政府性基金收入</w:t>
      </w:r>
      <w:r>
        <w:rPr>
          <w:rFonts w:ascii="仿宋_GB2312" w:eastAsia="仿宋_GB2312" w:hAnsi="黑体" w:cs="仿宋_GB2312" w:hint="eastAsia"/>
          <w:sz w:val="32"/>
          <w:szCs w:val="32"/>
        </w:rPr>
        <w:t>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%；专项收入</w:t>
      </w:r>
      <w:r>
        <w:rPr>
          <w:rFonts w:ascii="仿宋_GB2312" w:eastAsia="仿宋_GB2312" w:hAnsi="黑体" w:cs="仿宋_GB2312" w:hint="eastAsia"/>
          <w:sz w:val="32"/>
          <w:szCs w:val="32"/>
        </w:rPr>
        <w:t>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%。比上年预算数持平0万元，主要是2022年本单位无此项预算安排。。</w:t>
      </w:r>
    </w:p>
    <w:p w:rsidR="009E57FD" w:rsidRDefault="007951BB">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w:t>
      </w:r>
      <w:r w:rsidRPr="00E310B8">
        <w:rPr>
          <w:rFonts w:ascii="黑体" w:eastAsia="黑体" w:hAnsi="黑体" w:cs="Times New Roman" w:hint="eastAsia"/>
          <w:sz w:val="32"/>
          <w:shd w:val="clear" w:color="auto" w:fill="FFFFFF"/>
        </w:rPr>
        <w:t>海口市社会经济发展研究所2022年</w:t>
      </w:r>
      <w:r>
        <w:rPr>
          <w:rFonts w:ascii="黑体" w:eastAsia="黑体" w:hAnsi="黑体" w:cs="Times New Roman" w:hint="eastAsia"/>
          <w:sz w:val="32"/>
          <w:shd w:val="clear" w:color="auto" w:fill="FFFFFF"/>
        </w:rPr>
        <w:t>支出预算情况说明</w:t>
      </w:r>
    </w:p>
    <w:p w:rsidR="009E57FD" w:rsidRDefault="007951B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海口市社会经济发展研究所2022年</w:t>
      </w:r>
      <w:r>
        <w:rPr>
          <w:rFonts w:ascii="仿宋_GB2312" w:eastAsia="仿宋_GB2312" w:hAnsi="黑体" w:hint="eastAsia"/>
          <w:sz w:val="32"/>
          <w:szCs w:val="32"/>
        </w:rPr>
        <w:t>支出预算</w:t>
      </w:r>
      <w:r>
        <w:rPr>
          <w:rFonts w:ascii="仿宋_GB2312" w:eastAsia="仿宋_GB2312" w:hAnsi="黑体" w:cs="仿宋_GB2312" w:hint="eastAsia"/>
          <w:sz w:val="32"/>
          <w:szCs w:val="32"/>
        </w:rPr>
        <w:t>169.87</w:t>
      </w:r>
      <w:r>
        <w:rPr>
          <w:rFonts w:ascii="仿宋_GB2312" w:eastAsia="仿宋_GB2312" w:hAnsi="黑体" w:hint="eastAsia"/>
          <w:sz w:val="32"/>
          <w:szCs w:val="32"/>
        </w:rPr>
        <w:t>万元，其中：基本支出</w:t>
      </w:r>
      <w:r>
        <w:rPr>
          <w:rFonts w:ascii="仿宋_GB2312" w:eastAsia="仿宋_GB2312" w:hAnsi="黑体" w:cs="仿宋_GB2312" w:hint="eastAsia"/>
          <w:sz w:val="32"/>
          <w:szCs w:val="32"/>
        </w:rPr>
        <w:t>69.23</w:t>
      </w:r>
      <w:r>
        <w:rPr>
          <w:rFonts w:ascii="仿宋_GB2312" w:eastAsia="仿宋_GB2312" w:hAnsi="黑体" w:hint="eastAsia"/>
          <w:sz w:val="32"/>
          <w:szCs w:val="32"/>
        </w:rPr>
        <w:t>万元，占</w:t>
      </w:r>
      <w:r>
        <w:rPr>
          <w:rFonts w:ascii="仿宋_GB2312" w:eastAsia="仿宋_GB2312" w:hAnsi="黑体" w:cs="仿宋_GB2312" w:hint="eastAsia"/>
          <w:sz w:val="32"/>
          <w:szCs w:val="32"/>
        </w:rPr>
        <w:t>40.75</w:t>
      </w:r>
      <w:r>
        <w:rPr>
          <w:rFonts w:ascii="仿宋_GB2312" w:eastAsia="仿宋_GB2312" w:hAnsi="黑体" w:hint="eastAsia"/>
          <w:sz w:val="32"/>
          <w:szCs w:val="32"/>
        </w:rPr>
        <w:t>%；项目支出</w:t>
      </w:r>
      <w:r>
        <w:rPr>
          <w:rFonts w:ascii="仿宋_GB2312" w:eastAsia="仿宋_GB2312" w:hAnsi="黑体" w:cs="仿宋_GB2312" w:hint="eastAsia"/>
          <w:sz w:val="32"/>
          <w:szCs w:val="32"/>
        </w:rPr>
        <w:t>79</w:t>
      </w:r>
      <w:r>
        <w:rPr>
          <w:rFonts w:ascii="仿宋_GB2312" w:eastAsia="仿宋_GB2312" w:hAnsi="黑体" w:hint="eastAsia"/>
          <w:sz w:val="32"/>
          <w:szCs w:val="32"/>
        </w:rPr>
        <w:t>万元，占</w:t>
      </w:r>
      <w:r>
        <w:rPr>
          <w:rFonts w:ascii="仿宋_GB2312" w:eastAsia="仿宋_GB2312" w:hAnsi="黑体" w:cs="仿宋_GB2312" w:hint="eastAsia"/>
          <w:sz w:val="32"/>
          <w:szCs w:val="32"/>
        </w:rPr>
        <w:t>46.5</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持平</w:t>
      </w:r>
      <w:r>
        <w:rPr>
          <w:rFonts w:ascii="仿宋_GB2312" w:eastAsia="仿宋_GB2312" w:hAnsi="黑体" w:hint="eastAsia"/>
          <w:sz w:val="32"/>
          <w:szCs w:val="32"/>
        </w:rPr>
        <w:t>。</w:t>
      </w:r>
    </w:p>
    <w:p w:rsidR="009E57FD" w:rsidRDefault="007951BB">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9E57FD" w:rsidRDefault="007951BB">
      <w:pPr>
        <w:ind w:firstLineChars="200" w:firstLine="640"/>
        <w:rPr>
          <w:rFonts w:ascii="楷体" w:eastAsia="楷体" w:hAnsi="楷体"/>
          <w:sz w:val="32"/>
          <w:szCs w:val="32"/>
        </w:rPr>
      </w:pPr>
      <w:r>
        <w:rPr>
          <w:rFonts w:ascii="楷体" w:eastAsia="楷体" w:hAnsi="楷体" w:hint="eastAsia"/>
          <w:sz w:val="32"/>
          <w:szCs w:val="32"/>
        </w:rPr>
        <w:t>（一）机关运行经费</w:t>
      </w:r>
    </w:p>
    <w:p w:rsidR="009E57FD" w:rsidRDefault="007951BB">
      <w:pPr>
        <w:ind w:firstLineChars="200" w:firstLine="640"/>
        <w:rPr>
          <w:rFonts w:ascii="楷体" w:eastAsia="楷体" w:hAnsi="楷体"/>
          <w:sz w:val="32"/>
          <w:szCs w:val="32"/>
        </w:rPr>
      </w:pPr>
      <w:r>
        <w:rPr>
          <w:rFonts w:ascii="仿宋_GB2312" w:eastAsia="仿宋_GB2312" w:hAnsi="黑体" w:hint="eastAsia"/>
          <w:sz w:val="32"/>
          <w:szCs w:val="32"/>
        </w:rPr>
        <w:t>我单位属于财政全额预算管理事业单位，</w:t>
      </w:r>
      <w:proofErr w:type="gramStart"/>
      <w:r>
        <w:rPr>
          <w:rFonts w:ascii="仿宋_GB2312" w:eastAsia="仿宋_GB2312" w:hAnsi="黑体" w:hint="eastAsia"/>
          <w:sz w:val="32"/>
          <w:szCs w:val="32"/>
        </w:rPr>
        <w:t>无机关</w:t>
      </w:r>
      <w:proofErr w:type="gramEnd"/>
      <w:r>
        <w:rPr>
          <w:rFonts w:ascii="仿宋_GB2312" w:eastAsia="仿宋_GB2312" w:hAnsi="黑体" w:hint="eastAsia"/>
          <w:sz w:val="32"/>
          <w:szCs w:val="32"/>
        </w:rPr>
        <w:t>运行经费。</w:t>
      </w:r>
    </w:p>
    <w:p w:rsidR="009E57FD" w:rsidRDefault="007951BB">
      <w:pPr>
        <w:ind w:firstLineChars="200" w:firstLine="640"/>
        <w:rPr>
          <w:rFonts w:ascii="楷体" w:eastAsia="楷体" w:hAnsi="楷体"/>
          <w:sz w:val="32"/>
          <w:szCs w:val="32"/>
        </w:rPr>
      </w:pPr>
      <w:r>
        <w:rPr>
          <w:rFonts w:ascii="楷体" w:eastAsia="楷体" w:hAnsi="楷体" w:hint="eastAsia"/>
          <w:sz w:val="32"/>
          <w:szCs w:val="32"/>
        </w:rPr>
        <w:t>（二）政府采购情况</w:t>
      </w:r>
    </w:p>
    <w:p w:rsidR="009E57FD" w:rsidRDefault="007951BB">
      <w:pPr>
        <w:ind w:firstLine="640"/>
        <w:rPr>
          <w:rFonts w:ascii="仿宋_GB2312" w:eastAsia="仿宋_GB2312" w:hAnsi="黑体"/>
          <w:sz w:val="32"/>
          <w:szCs w:val="32"/>
        </w:rPr>
      </w:pPr>
      <w:r>
        <w:rPr>
          <w:rFonts w:ascii="仿宋_GB2312" w:eastAsia="仿宋_GB2312" w:hAnsi="黑体" w:cs="仿宋_GB2312" w:hint="eastAsia"/>
          <w:sz w:val="32"/>
          <w:szCs w:val="32"/>
        </w:rPr>
        <w:t>2022年海口市社会经济发展研究所政府采购预算总额0</w:t>
      </w:r>
      <w:r>
        <w:rPr>
          <w:rFonts w:ascii="仿宋_GB2312" w:eastAsia="仿宋_GB2312" w:hAnsi="黑体" w:hint="eastAsia"/>
          <w:sz w:val="32"/>
          <w:szCs w:val="32"/>
        </w:rPr>
        <w:t>万元，其中：政府采购货物预算</w:t>
      </w:r>
      <w:r>
        <w:rPr>
          <w:rFonts w:ascii="仿宋_GB2312" w:eastAsia="仿宋_GB2312" w:hAnsi="黑体" w:cs="仿宋_GB2312" w:hint="eastAsia"/>
          <w:sz w:val="32"/>
          <w:szCs w:val="32"/>
        </w:rPr>
        <w:t>0</w:t>
      </w:r>
      <w:r>
        <w:rPr>
          <w:rFonts w:ascii="仿宋_GB2312" w:eastAsia="仿宋_GB2312" w:hAnsi="黑体" w:hint="eastAsia"/>
          <w:sz w:val="32"/>
          <w:szCs w:val="32"/>
        </w:rPr>
        <w:t>万元，政府采购工程预算</w:t>
      </w:r>
      <w:r>
        <w:rPr>
          <w:rFonts w:ascii="仿宋_GB2312" w:eastAsia="仿宋_GB2312" w:hAnsi="黑体" w:cs="仿宋_GB2312" w:hint="eastAsia"/>
          <w:sz w:val="32"/>
          <w:szCs w:val="32"/>
        </w:rPr>
        <w:t>0</w:t>
      </w:r>
      <w:r>
        <w:rPr>
          <w:rFonts w:ascii="仿宋_GB2312" w:eastAsia="仿宋_GB2312" w:hAnsi="黑体" w:hint="eastAsia"/>
          <w:sz w:val="32"/>
          <w:szCs w:val="32"/>
        </w:rPr>
        <w:t>万元，政府采购服务预算</w:t>
      </w:r>
      <w:r>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9E57FD" w:rsidRDefault="007951BB">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9E57FD" w:rsidRDefault="007951BB">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截至2021年12月31日</w:t>
      </w:r>
      <w:r>
        <w:rPr>
          <w:rFonts w:ascii="仿宋_GB2312" w:eastAsia="仿宋_GB2312" w:hAnsi="黑体" w:hint="eastAsia"/>
          <w:sz w:val="32"/>
          <w:szCs w:val="32"/>
        </w:rPr>
        <w:t>，</w:t>
      </w:r>
      <w:r>
        <w:rPr>
          <w:rFonts w:ascii="仿宋_GB2312" w:eastAsia="仿宋_GB2312" w:hAnsi="黑体" w:cs="仿宋_GB2312" w:hint="eastAsia"/>
          <w:sz w:val="32"/>
          <w:szCs w:val="32"/>
        </w:rPr>
        <w:t>海口市社会经济发展研究所本级及下属各预算单位共有车辆0辆，其中，领导干部用车0辆，机要通信应急用车0辆、一般执法执勤用车0辆、特种专业技术用车0辆、其他用车0辆。单位价值100万元以上设备0台（套）。</w:t>
      </w:r>
    </w:p>
    <w:p w:rsidR="009E57FD" w:rsidRDefault="007951BB">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9E57FD" w:rsidRDefault="007951BB">
      <w:pPr>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2022年海口市社会经济发展研究所3个项目实行绩效目标管理，涉及一般公共预算35万元</w:t>
      </w:r>
      <w:bookmarkStart w:id="0" w:name="_GoBack"/>
      <w:bookmarkEnd w:id="0"/>
      <w:r>
        <w:rPr>
          <w:rFonts w:ascii="仿宋_GB2312" w:eastAsia="仿宋_GB2312" w:hAnsi="宋体" w:cs="宋体" w:hint="eastAsia"/>
          <w:color w:val="000000"/>
          <w:kern w:val="0"/>
          <w:sz w:val="32"/>
          <w:szCs w:val="30"/>
        </w:rPr>
        <w:t>。</w:t>
      </w:r>
    </w:p>
    <w:p w:rsidR="009E57FD" w:rsidRDefault="007951BB">
      <w:pPr>
        <w:jc w:val="center"/>
        <w:rPr>
          <w:rFonts w:ascii="黑体" w:eastAsia="黑体" w:hAnsi="黑体"/>
          <w:b/>
          <w:sz w:val="32"/>
          <w:szCs w:val="32"/>
        </w:rPr>
      </w:pPr>
      <w:r>
        <w:rPr>
          <w:rFonts w:ascii="黑体" w:eastAsia="黑体" w:hAnsi="黑体" w:hint="eastAsia"/>
          <w:b/>
          <w:sz w:val="32"/>
          <w:szCs w:val="32"/>
        </w:rPr>
        <w:t>第四部分  名词解释</w:t>
      </w:r>
    </w:p>
    <w:p w:rsidR="009E57FD" w:rsidRDefault="009E57FD">
      <w:pPr>
        <w:ind w:firstLineChars="200" w:firstLine="640"/>
        <w:jc w:val="left"/>
        <w:rPr>
          <w:rFonts w:ascii="仿宋_GB2312" w:eastAsia="仿宋_GB2312" w:cs="宋体"/>
          <w:bCs/>
          <w:color w:val="000000"/>
          <w:kern w:val="0"/>
          <w:sz w:val="32"/>
          <w:szCs w:val="32"/>
          <w:lang w:val="zh-CN"/>
        </w:rPr>
      </w:pPr>
    </w:p>
    <w:p w:rsidR="009E57FD" w:rsidRDefault="007951BB">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9E57FD" w:rsidRDefault="007951BB">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9E57FD" w:rsidRDefault="007951BB">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9E57FD" w:rsidRDefault="007951BB">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四、其他收入：指除上述“财政拨款收入”“事业收入”“经营收入”等以外的收入。</w:t>
      </w:r>
    </w:p>
    <w:p w:rsidR="009E57FD" w:rsidRDefault="007951BB">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9E57FD" w:rsidRDefault="007951BB">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六、基本支出：指行政事业单位用于为保障其机构正常运转、完成日常工作任务而发生的人员支出和公用支出。   </w:t>
      </w:r>
    </w:p>
    <w:p w:rsidR="009E57FD" w:rsidRDefault="007951BB">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w:t>
      </w:r>
      <w:proofErr w:type="gramStart"/>
      <w:r>
        <w:rPr>
          <w:rFonts w:ascii="仿宋_GB2312" w:eastAsia="仿宋_GB2312" w:hAnsi="宋体" w:cs="宋体" w:hint="eastAsia"/>
          <w:color w:val="000000"/>
          <w:kern w:val="0"/>
          <w:sz w:val="32"/>
          <w:szCs w:val="30"/>
        </w:rPr>
        <w:t>外长期</w:t>
      </w:r>
      <w:proofErr w:type="gramEnd"/>
      <w:r>
        <w:rPr>
          <w:rFonts w:ascii="仿宋_GB2312" w:eastAsia="仿宋_GB2312" w:hAnsi="宋体" w:cs="宋体" w:hint="eastAsia"/>
          <w:color w:val="000000"/>
          <w:kern w:val="0"/>
          <w:sz w:val="32"/>
          <w:szCs w:val="30"/>
        </w:rPr>
        <w:t>聘用人员的各类劳动报酬，以及为上述人员缴纳的各项社会保险费等。</w:t>
      </w:r>
    </w:p>
    <w:p w:rsidR="009E57FD" w:rsidRDefault="007951BB">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rsidR="009E57FD" w:rsidRDefault="007951BB">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rsidR="009E57FD" w:rsidRDefault="007951BB">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十、项目支出：指各部门、各单位为完成其特定的工作任务和事业发展目标所发生的支出。</w:t>
      </w:r>
    </w:p>
    <w:p w:rsidR="009E57FD" w:rsidRDefault="007951BB">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w:t>
      </w:r>
      <w:proofErr w:type="gramStart"/>
      <w:r>
        <w:rPr>
          <w:rFonts w:ascii="仿宋_GB2312" w:eastAsia="仿宋_GB2312" w:hAnsi="宋体" w:cs="宋体" w:hint="eastAsia"/>
          <w:color w:val="000000"/>
          <w:kern w:val="0"/>
          <w:sz w:val="32"/>
          <w:szCs w:val="30"/>
        </w:rPr>
        <w:t>含车辆</w:t>
      </w:r>
      <w:proofErr w:type="gramEnd"/>
      <w:r>
        <w:rPr>
          <w:rFonts w:ascii="仿宋_GB2312" w:eastAsia="仿宋_GB2312" w:hAnsi="宋体" w:cs="宋体" w:hint="eastAsia"/>
          <w:color w:val="000000"/>
          <w:kern w:val="0"/>
          <w:sz w:val="32"/>
          <w:szCs w:val="30"/>
        </w:rPr>
        <w:t>购置税）及燃料费、维修费、过路过桥费、保险费、安全奖励费用等支出；公务接待费指单位按规定开支的各类公务接待（含外宾接待）支出。</w:t>
      </w:r>
    </w:p>
    <w:p w:rsidR="009E57FD" w:rsidRDefault="007951BB">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9E57FD" w:rsidRDefault="009E57FD">
      <w:pPr>
        <w:ind w:firstLineChars="200" w:firstLine="640"/>
        <w:jc w:val="left"/>
        <w:rPr>
          <w:rFonts w:ascii="仿宋_GB2312" w:eastAsia="仿宋_GB2312" w:hAnsi="宋体" w:cs="宋体"/>
          <w:color w:val="000000"/>
          <w:kern w:val="0"/>
          <w:sz w:val="32"/>
          <w:szCs w:val="30"/>
        </w:rPr>
      </w:pPr>
    </w:p>
    <w:p w:rsidR="009E57FD" w:rsidRDefault="009E57FD">
      <w:pPr>
        <w:ind w:firstLineChars="200" w:firstLine="640"/>
        <w:rPr>
          <w:rFonts w:ascii="仿宋_GB2312" w:eastAsia="仿宋_GB2312" w:hAnsi="黑体" w:cs="仿宋_GB2312"/>
          <w:sz w:val="32"/>
          <w:szCs w:val="32"/>
        </w:rPr>
      </w:pPr>
    </w:p>
    <w:p w:rsidR="009E57FD" w:rsidRDefault="009E57FD">
      <w:pPr>
        <w:ind w:firstLineChars="200" w:firstLine="640"/>
        <w:jc w:val="left"/>
        <w:rPr>
          <w:rFonts w:ascii="仿宋_GB2312" w:eastAsia="仿宋_GB2312" w:hAnsi="黑体" w:cs="仿宋_GB2312"/>
          <w:sz w:val="32"/>
          <w:szCs w:val="32"/>
        </w:rPr>
      </w:pPr>
    </w:p>
    <w:sectPr w:rsidR="009E57FD" w:rsidSect="009E57F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1BB" w:rsidRDefault="007951BB" w:rsidP="007951BB">
      <w:r>
        <w:separator/>
      </w:r>
    </w:p>
  </w:endnote>
  <w:endnote w:type="continuationSeparator" w:id="1">
    <w:p w:rsidR="007951BB" w:rsidRDefault="007951BB" w:rsidP="007951BB">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auto"/>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1BB" w:rsidRDefault="007951BB" w:rsidP="007951BB">
      <w:r>
        <w:separator/>
      </w:r>
    </w:p>
  </w:footnote>
  <w:footnote w:type="continuationSeparator" w:id="1">
    <w:p w:rsidR="007951BB" w:rsidRDefault="007951BB" w:rsidP="007951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proofState w:spelling="clean" w:grammar="clean"/>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GFhMTExMmMzNDUxODY3OGM4ZjNiMTZmOTNiNzE3YzYifQ=="/>
  </w:docVars>
  <w:rsids>
    <w:rsidRoot w:val="008062C6"/>
    <w:rsid w:val="00002E18"/>
    <w:rsid w:val="00053EB0"/>
    <w:rsid w:val="00167D95"/>
    <w:rsid w:val="004D3043"/>
    <w:rsid w:val="006F4A7A"/>
    <w:rsid w:val="007951BB"/>
    <w:rsid w:val="008062C6"/>
    <w:rsid w:val="009A309E"/>
    <w:rsid w:val="009E57FD"/>
    <w:rsid w:val="00B0508F"/>
    <w:rsid w:val="00C7624E"/>
    <w:rsid w:val="00E01A17"/>
    <w:rsid w:val="00E310B8"/>
    <w:rsid w:val="00EB3A47"/>
    <w:rsid w:val="0BAE6782"/>
    <w:rsid w:val="0D1F06AF"/>
    <w:rsid w:val="15FA06DC"/>
    <w:rsid w:val="219C76E8"/>
    <w:rsid w:val="24D45A9B"/>
    <w:rsid w:val="27455B12"/>
    <w:rsid w:val="27F57D87"/>
    <w:rsid w:val="2BF87077"/>
    <w:rsid w:val="30136C5B"/>
    <w:rsid w:val="30A77050"/>
    <w:rsid w:val="36090959"/>
    <w:rsid w:val="38AC4348"/>
    <w:rsid w:val="3AED7D56"/>
    <w:rsid w:val="3C5B6F13"/>
    <w:rsid w:val="3F973EAB"/>
    <w:rsid w:val="40A35A86"/>
    <w:rsid w:val="491B468A"/>
    <w:rsid w:val="4D3739E9"/>
    <w:rsid w:val="50531E89"/>
    <w:rsid w:val="50A75B5B"/>
    <w:rsid w:val="50F47C38"/>
    <w:rsid w:val="52315285"/>
    <w:rsid w:val="58414DA3"/>
    <w:rsid w:val="596A3EB3"/>
    <w:rsid w:val="5F602D9E"/>
    <w:rsid w:val="6660394E"/>
    <w:rsid w:val="69C02771"/>
    <w:rsid w:val="69E3269F"/>
    <w:rsid w:val="6AB46016"/>
    <w:rsid w:val="6C961959"/>
    <w:rsid w:val="6E0D6D08"/>
    <w:rsid w:val="76557652"/>
    <w:rsid w:val="78C7639D"/>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7FD"/>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qFormat/>
    <w:rsid w:val="009E57FD"/>
    <w:rPr>
      <w:sz w:val="18"/>
      <w:szCs w:val="18"/>
    </w:rPr>
  </w:style>
  <w:style w:type="paragraph" w:styleId="a4">
    <w:name w:val="footer"/>
    <w:basedOn w:val="a"/>
    <w:link w:val="Char0"/>
    <w:uiPriority w:val="99"/>
    <w:semiHidden/>
    <w:unhideWhenUsed/>
    <w:qFormat/>
    <w:rsid w:val="009E57FD"/>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9E57FD"/>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9E57FD"/>
    <w:pPr>
      <w:ind w:firstLineChars="200" w:firstLine="420"/>
    </w:pPr>
  </w:style>
  <w:style w:type="paragraph" w:customStyle="1" w:styleId="1CharCharChar">
    <w:name w:val="正文1 Char Char Char"/>
    <w:basedOn w:val="a"/>
    <w:qFormat/>
    <w:rsid w:val="009E57FD"/>
    <w:pPr>
      <w:widowControl/>
      <w:spacing w:line="360" w:lineRule="auto"/>
      <w:ind w:firstLineChars="200" w:firstLine="200"/>
      <w:jc w:val="left"/>
    </w:pPr>
    <w:rPr>
      <w:rFonts w:ascii="宋体" w:hAnsi="宋体" w:cs="宋体"/>
      <w:kern w:val="0"/>
      <w:sz w:val="24"/>
      <w:szCs w:val="24"/>
    </w:rPr>
  </w:style>
  <w:style w:type="character" w:customStyle="1" w:styleId="Char1">
    <w:name w:val="页眉 Char"/>
    <w:basedOn w:val="a0"/>
    <w:link w:val="a5"/>
    <w:uiPriority w:val="99"/>
    <w:semiHidden/>
    <w:qFormat/>
    <w:rsid w:val="009E57FD"/>
    <w:rPr>
      <w:sz w:val="18"/>
      <w:szCs w:val="18"/>
    </w:rPr>
  </w:style>
  <w:style w:type="character" w:customStyle="1" w:styleId="Char0">
    <w:name w:val="页脚 Char"/>
    <w:basedOn w:val="a0"/>
    <w:link w:val="a4"/>
    <w:uiPriority w:val="99"/>
    <w:semiHidden/>
    <w:qFormat/>
    <w:rsid w:val="009E57FD"/>
    <w:rPr>
      <w:sz w:val="18"/>
      <w:szCs w:val="18"/>
    </w:rPr>
  </w:style>
  <w:style w:type="character" w:customStyle="1" w:styleId="Char">
    <w:name w:val="批注框文本 Char"/>
    <w:basedOn w:val="a0"/>
    <w:link w:val="a3"/>
    <w:semiHidden/>
    <w:qFormat/>
    <w:rsid w:val="009E57FD"/>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13</Pages>
  <Words>706</Words>
  <Characters>4030</Characters>
  <Application>Microsoft Office Word</Application>
  <DocSecurity>0</DocSecurity>
  <Lines>33</Lines>
  <Paragraphs>9</Paragraphs>
  <ScaleCrop>false</ScaleCrop>
  <Company>Microsoft</Company>
  <LinksUpToDate>false</LinksUpToDate>
  <CharactersWithSpaces>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YXDW011</cp:lastModifiedBy>
  <cp:revision>7</cp:revision>
  <cp:lastPrinted>2023-07-18T02:40:00Z</cp:lastPrinted>
  <dcterms:created xsi:type="dcterms:W3CDTF">2017-02-03T07:31:00Z</dcterms:created>
  <dcterms:modified xsi:type="dcterms:W3CDTF">2023-07-28T03:48:00Z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C654C0D2BD0E4387AF9A27064F83F55E_13</vt:lpwstr>
  </property>
</Properties>
</file>