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2022年海口市节能中心预算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ascii="黑体" w:hAnsi="黑体" w:eastAsia="黑体" w:cs="仿宋_GB2312"/>
          <w:sz w:val="32"/>
          <w:szCs w:val="32"/>
        </w:rPr>
        <w:t xml:space="preserve"> </w:t>
      </w:r>
      <w:r>
        <w:rPr>
          <w:rFonts w:hint="eastAsia" w:ascii="黑体" w:hAnsi="黑体" w:eastAsia="黑体" w:cs="仿宋_GB2312"/>
          <w:sz w:val="32"/>
          <w:szCs w:val="32"/>
        </w:rPr>
        <w:t>海口市节能中心</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r>
        <w:rPr>
          <w:rFonts w:hint="eastAsia" w:ascii="黑体" w:hAnsi="黑体" w:eastAsia="黑体"/>
          <w:sz w:val="32"/>
          <w:szCs w:val="32"/>
          <w:lang w:eastAsia="zh-CN"/>
        </w:rPr>
        <w:t>及机构设置</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海口市节能中心</w:t>
      </w:r>
      <w:r>
        <w:rPr>
          <w:rFonts w:ascii="黑体" w:hAnsi="黑体" w:eastAsia="黑体" w:cs="仿宋_GB2312"/>
          <w:sz w:val="32"/>
          <w:szCs w:val="32"/>
        </w:rPr>
        <w:t>202</w:t>
      </w:r>
      <w:r>
        <w:rPr>
          <w:rFonts w:hint="eastAsia" w:ascii="黑体" w:hAnsi="黑体" w:eastAsia="黑体" w:cs="仿宋_GB2312"/>
          <w:sz w:val="32"/>
          <w:szCs w:val="32"/>
        </w:rPr>
        <w:t>2</w:t>
      </w:r>
      <w:r>
        <w:rPr>
          <w:rFonts w:hint="eastAsia" w:ascii="黑体" w:hAnsi="黑体" w:eastAsia="黑体"/>
          <w:sz w:val="32"/>
          <w:szCs w:val="32"/>
        </w:rPr>
        <w:t>年部门（单位）预算表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海口市节能中心</w:t>
      </w:r>
      <w:r>
        <w:rPr>
          <w:rFonts w:ascii="黑体" w:hAnsi="黑体" w:eastAsia="黑体" w:cs="仿宋_GB2312"/>
          <w:sz w:val="32"/>
          <w:szCs w:val="32"/>
        </w:rPr>
        <w:t>202</w:t>
      </w:r>
      <w:r>
        <w:rPr>
          <w:rFonts w:hint="eastAsia" w:ascii="黑体" w:hAnsi="黑体" w:eastAsia="黑体" w:cs="仿宋_GB2312"/>
          <w:sz w:val="32"/>
          <w:szCs w:val="32"/>
        </w:rPr>
        <w:t>2</w:t>
      </w:r>
      <w:r>
        <w:rPr>
          <w:rFonts w:hint="eastAsia" w:ascii="黑体" w:hAnsi="黑体" w:eastAsia="黑体"/>
          <w:sz w:val="32"/>
          <w:szCs w:val="32"/>
        </w:rPr>
        <w:t>年部门（单位）预算情况说明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海口市节能中心</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r>
        <w:rPr>
          <w:rFonts w:hint="eastAsia" w:ascii="黑体" w:hAnsi="黑体" w:eastAsia="黑体" w:cs="仿宋_GB2312"/>
          <w:sz w:val="32"/>
          <w:szCs w:val="32"/>
          <w:lang w:eastAsia="zh-CN"/>
        </w:rPr>
        <w:t>及机构设置</w:t>
      </w:r>
    </w:p>
    <w:p>
      <w:pPr>
        <w:pStyle w:val="6"/>
        <w:numPr>
          <w:ilvl w:val="0"/>
          <w:numId w:val="0"/>
        </w:numPr>
        <w:ind w:leftChars="0"/>
        <w:jc w:val="left"/>
        <w:rPr>
          <w:rFonts w:hint="default" w:ascii="黑体" w:hAnsi="黑体" w:eastAsia="黑体" w:cs="仿宋_GB2312"/>
          <w:b w:val="0"/>
          <w:bCs w:val="0"/>
          <w:sz w:val="32"/>
          <w:szCs w:val="32"/>
          <w:lang w:val="en-US"/>
        </w:rPr>
      </w:pPr>
      <w:r>
        <w:rPr>
          <w:rFonts w:hint="eastAsia" w:ascii="黑体" w:hAnsi="黑体" w:eastAsia="黑体" w:cs="仿宋_GB2312"/>
          <w:sz w:val="32"/>
          <w:szCs w:val="32"/>
          <w:lang w:val="en-US" w:eastAsia="zh-CN"/>
        </w:rPr>
        <w:t xml:space="preserve">    </w:t>
      </w:r>
      <w:r>
        <w:rPr>
          <w:rFonts w:hint="eastAsia" w:ascii="黑体" w:hAnsi="黑体" w:eastAsia="黑体" w:cs="仿宋_GB2312"/>
          <w:b w:val="0"/>
          <w:bCs w:val="0"/>
          <w:sz w:val="32"/>
          <w:szCs w:val="32"/>
          <w:lang w:val="en-US" w:eastAsia="zh-CN"/>
        </w:rPr>
        <w:t xml:space="preserve"> 职能：</w:t>
      </w:r>
    </w:p>
    <w:p>
      <w:pPr>
        <w:spacing w:line="560" w:lineRule="exact"/>
        <w:ind w:left="720"/>
        <w:rPr>
          <w:rFonts w:ascii="仿宋" w:hAnsi="仿宋" w:eastAsia="仿宋"/>
          <w:sz w:val="32"/>
          <w:szCs w:val="32"/>
        </w:rPr>
      </w:pPr>
      <w:r>
        <w:rPr>
          <w:rFonts w:hint="eastAsia" w:ascii="仿宋" w:hAnsi="仿宋" w:eastAsia="仿宋"/>
          <w:sz w:val="32"/>
          <w:szCs w:val="32"/>
        </w:rPr>
        <w:t>（一）贯彻执行国家有关法律法规，在本市行政区域内协助有关部门对用能单位履行国家、省、市有关节能（能源）法律、法规、规章情况进行监督、检查。</w:t>
      </w:r>
    </w:p>
    <w:p>
      <w:pPr>
        <w:spacing w:line="560" w:lineRule="exact"/>
        <w:ind w:left="720"/>
        <w:rPr>
          <w:rFonts w:ascii="仿宋" w:hAnsi="仿宋" w:eastAsia="仿宋"/>
          <w:sz w:val="32"/>
          <w:szCs w:val="32"/>
        </w:rPr>
      </w:pPr>
      <w:r>
        <w:rPr>
          <w:rFonts w:hint="eastAsia" w:ascii="仿宋" w:hAnsi="仿宋" w:eastAsia="仿宋"/>
          <w:sz w:val="32"/>
          <w:szCs w:val="32"/>
        </w:rPr>
        <w:t>（二）协助检查用能单位淘汰国家明令禁止的落后工艺及设备情况，受理违法、违规用能案件举报，并将案件移交市综合行政执法部门。</w:t>
      </w:r>
    </w:p>
    <w:p>
      <w:pPr>
        <w:spacing w:line="560" w:lineRule="exact"/>
        <w:ind w:left="720"/>
        <w:rPr>
          <w:rFonts w:ascii="仿宋" w:hAnsi="仿宋" w:eastAsia="仿宋"/>
          <w:sz w:val="32"/>
          <w:szCs w:val="32"/>
        </w:rPr>
      </w:pPr>
      <w:r>
        <w:rPr>
          <w:rFonts w:hint="eastAsia" w:ascii="仿宋" w:hAnsi="仿宋" w:eastAsia="仿宋"/>
          <w:sz w:val="32"/>
          <w:szCs w:val="32"/>
        </w:rPr>
        <w:t>（三）根据国家、省、市有关节能（能源）法律、法规、</w:t>
      </w:r>
    </w:p>
    <w:p>
      <w:pPr>
        <w:spacing w:line="560" w:lineRule="exact"/>
        <w:ind w:left="720"/>
        <w:rPr>
          <w:rFonts w:ascii="仿宋" w:hAnsi="仿宋" w:eastAsia="仿宋"/>
          <w:sz w:val="32"/>
          <w:szCs w:val="32"/>
        </w:rPr>
      </w:pPr>
      <w:r>
        <w:rPr>
          <w:rFonts w:hint="eastAsia" w:ascii="仿宋" w:hAnsi="仿宋" w:eastAsia="仿宋"/>
          <w:sz w:val="32"/>
          <w:szCs w:val="32"/>
        </w:rPr>
        <w:t>规章及技术标准，对用能单位的能源利用状况进行监测、评价，协助开展节能产品的认证工作；协助监督指导用能单位开展能源审计；受市有关部门委托，承担固定资产投资项目的节能评估论证，提出评审意见。</w:t>
      </w:r>
    </w:p>
    <w:p>
      <w:pPr>
        <w:spacing w:line="560" w:lineRule="exact"/>
        <w:ind w:left="720"/>
        <w:rPr>
          <w:rFonts w:ascii="仿宋" w:hAnsi="仿宋" w:eastAsia="仿宋"/>
          <w:sz w:val="32"/>
          <w:szCs w:val="32"/>
        </w:rPr>
      </w:pPr>
      <w:r>
        <w:rPr>
          <w:rFonts w:hint="eastAsia" w:ascii="仿宋" w:hAnsi="仿宋" w:eastAsia="仿宋"/>
          <w:sz w:val="32"/>
          <w:szCs w:val="32"/>
        </w:rPr>
        <w:t>（四）承担开展节能（监测）的技术性、辅助性工作，提供实施政府节能主管部门下达的节能（监测）计划的辅助性、服务性工作。</w:t>
      </w:r>
    </w:p>
    <w:p>
      <w:pPr>
        <w:spacing w:line="560" w:lineRule="exact"/>
        <w:ind w:left="720"/>
        <w:rPr>
          <w:rFonts w:ascii="仿宋" w:hAnsi="仿宋" w:eastAsia="仿宋"/>
          <w:sz w:val="32"/>
          <w:szCs w:val="32"/>
        </w:rPr>
      </w:pPr>
      <w:r>
        <w:rPr>
          <w:rFonts w:hint="eastAsia" w:ascii="仿宋" w:hAnsi="仿宋" w:eastAsia="仿宋"/>
          <w:sz w:val="32"/>
          <w:szCs w:val="32"/>
        </w:rPr>
        <w:t>（五）组织开展节能技术、产品和新机制推广；组织开展节能技术宣传和业务培训；开展节能的技术和学术交流活动；指导我市各用能单位依法合理用能、节能等。</w:t>
      </w:r>
    </w:p>
    <w:p>
      <w:pPr>
        <w:spacing w:line="560" w:lineRule="exact"/>
        <w:ind w:left="720"/>
        <w:rPr>
          <w:rFonts w:ascii="仿宋" w:hAnsi="仿宋" w:eastAsia="仿宋"/>
          <w:sz w:val="32"/>
          <w:szCs w:val="32"/>
        </w:rPr>
      </w:pPr>
      <w:r>
        <w:rPr>
          <w:rFonts w:hint="eastAsia" w:ascii="仿宋" w:hAnsi="仿宋" w:eastAsia="仿宋"/>
          <w:sz w:val="32"/>
          <w:szCs w:val="32"/>
        </w:rPr>
        <w:t>（六）完成上级主管部门和其他单位委托的相关工作。</w:t>
      </w:r>
    </w:p>
    <w:p>
      <w:pPr>
        <w:pStyle w:val="6"/>
        <w:ind w:firstLine="640"/>
        <w:jc w:val="left"/>
        <w:rPr>
          <w:rFonts w:hint="eastAsia" w:ascii="黑体" w:hAnsi="黑体" w:eastAsia="黑体" w:cs="仿宋_GB2312"/>
          <w:sz w:val="32"/>
          <w:szCs w:val="32"/>
          <w:lang w:eastAsia="zh-CN"/>
        </w:rPr>
      </w:pPr>
      <w:r>
        <w:rPr>
          <w:rFonts w:hint="eastAsia" w:ascii="黑体" w:hAnsi="黑体" w:eastAsia="黑体" w:cs="仿宋_GB2312"/>
          <w:sz w:val="32"/>
          <w:szCs w:val="32"/>
          <w:lang w:eastAsia="zh-CN"/>
        </w:rPr>
        <w:t>机构设置：</w:t>
      </w:r>
    </w:p>
    <w:p>
      <w:pPr>
        <w:pStyle w:val="6"/>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（一）</w:t>
      </w:r>
      <w:r>
        <w:rPr>
          <w:rFonts w:hint="eastAsia" w:ascii="仿宋_GB2312" w:hAnsi="黑体" w:eastAsia="仿宋_GB2312" w:cs="仿宋_GB2312"/>
          <w:sz w:val="32"/>
          <w:szCs w:val="32"/>
          <w:lang w:eastAsia="zh-CN"/>
        </w:rPr>
        <w:t>核定海口市节能中心财政预算管理事业编制</w:t>
      </w:r>
      <w:r>
        <w:rPr>
          <w:rFonts w:hint="eastAsia" w:ascii="仿宋_GB2312" w:hAnsi="黑体" w:eastAsia="仿宋_GB2312" w:cs="仿宋_GB2312"/>
          <w:sz w:val="32"/>
          <w:szCs w:val="32"/>
          <w:lang w:val="en-US" w:eastAsia="zh-CN"/>
        </w:rPr>
        <w:t>18名，其中单位领导3名。</w:t>
      </w:r>
    </w:p>
    <w:p>
      <w:pPr>
        <w:pStyle w:val="6"/>
        <w:ind w:firstLine="64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（二）核定编制结构</w:t>
      </w:r>
    </w:p>
    <w:p>
      <w:pPr>
        <w:pStyle w:val="6"/>
        <w:ind w:firstLine="64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单位领导岗位3个。其中，主任1名，副主任2名。</w:t>
      </w:r>
    </w:p>
    <w:p>
      <w:pPr>
        <w:pStyle w:val="6"/>
        <w:ind w:firstLine="640"/>
        <w:jc w:val="left"/>
        <w:rPr>
          <w:rFonts w:hint="eastAsia" w:ascii="仿宋_GB2312" w:hAnsi="黑体" w:eastAsia="仿宋_GB2312" w:cs="仿宋_GB2312"/>
          <w:sz w:val="32"/>
          <w:szCs w:val="32"/>
          <w:lang w:val="en-US" w:eastAsia="zh-CN"/>
        </w:rPr>
      </w:pPr>
      <w:r>
        <w:rPr>
          <w:rFonts w:hint="eastAsia" w:ascii="仿宋" w:hAnsi="仿宋" w:eastAsia="仿宋"/>
          <w:b w:val="0"/>
          <w:bCs w:val="0"/>
          <w:color w:val="000000" w:themeColor="text1"/>
          <w:sz w:val="32"/>
          <w:szCs w:val="32"/>
          <w:u w:val="none"/>
          <w:lang w:val="en-US" w:eastAsia="zh-CN"/>
        </w:rPr>
        <w:t>（三）我中心内设四个科室：办公室、节能管理室、节能监测室、节能宣传室。</w:t>
      </w:r>
      <w:bookmarkStart w:id="0" w:name="_GoBack"/>
      <w:bookmarkEnd w:id="0"/>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纳入海口市发展改革委员会2022年部门预算编制范围的二级预算单位包括：</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海口市节能中心</w:t>
      </w:r>
    </w:p>
    <w:p>
      <w:pPr>
        <w:rPr>
          <w:rFonts w:ascii="黑体" w:hAnsi="黑体" w:eastAsia="黑体"/>
          <w:sz w:val="32"/>
          <w:szCs w:val="32"/>
        </w:rPr>
      </w:pPr>
      <w:r>
        <w:rPr>
          <w:rFonts w:hint="eastAsia" w:ascii="黑体" w:hAnsi="黑体" w:eastAsia="黑体"/>
          <w:sz w:val="32"/>
          <w:szCs w:val="32"/>
        </w:rPr>
        <w:t xml:space="preserve">   第二部分 </w:t>
      </w:r>
      <w:r>
        <w:rPr>
          <w:rFonts w:hint="eastAsia" w:ascii="仿宋_GB2312" w:hAnsi="黑体" w:eastAsia="仿宋_GB2312" w:cs="仿宋_GB2312"/>
          <w:sz w:val="32"/>
          <w:szCs w:val="32"/>
        </w:rPr>
        <w:t xml:space="preserve"> </w:t>
      </w:r>
      <w:r>
        <w:rPr>
          <w:rFonts w:hint="eastAsia" w:ascii="黑体" w:hAnsi="黑体" w:eastAsia="黑体" w:cs="仿宋_GB2312"/>
          <w:sz w:val="32"/>
          <w:szCs w:val="32"/>
        </w:rPr>
        <w:t>海口市节能中心</w:t>
      </w:r>
      <w:r>
        <w:rPr>
          <w:rFonts w:ascii="黑体" w:hAnsi="黑体" w:eastAsia="黑体" w:cs="仿宋_GB2312"/>
          <w:sz w:val="32"/>
          <w:szCs w:val="32"/>
        </w:rPr>
        <w:t>202</w:t>
      </w:r>
      <w:r>
        <w:rPr>
          <w:rFonts w:hint="eastAsia" w:ascii="黑体" w:hAnsi="黑体" w:eastAsia="黑体" w:cs="仿宋_GB2312"/>
          <w:sz w:val="32"/>
          <w:szCs w:val="32"/>
        </w:rPr>
        <w:t>2</w:t>
      </w:r>
      <w:r>
        <w:rPr>
          <w:rFonts w:hint="eastAsia" w:ascii="黑体" w:hAnsi="黑体" w:eastAsia="黑体"/>
          <w:sz w:val="32"/>
          <w:szCs w:val="32"/>
        </w:rPr>
        <w:t>年部门（单位）预算表</w:t>
      </w: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仿宋_GB2312"/>
          <w:sz w:val="32"/>
          <w:szCs w:val="32"/>
        </w:rPr>
        <w:t>海口市节能中心</w:t>
      </w:r>
      <w:r>
        <w:rPr>
          <w:rFonts w:ascii="黑体" w:hAnsi="黑体" w:eastAsia="黑体" w:cs="仿宋_GB2312"/>
          <w:sz w:val="32"/>
          <w:szCs w:val="32"/>
        </w:rPr>
        <w:t>202</w:t>
      </w:r>
      <w:r>
        <w:rPr>
          <w:rFonts w:hint="eastAsia" w:ascii="黑体" w:hAnsi="黑体" w:eastAsia="黑体" w:cs="仿宋_GB2312"/>
          <w:sz w:val="32"/>
          <w:szCs w:val="32"/>
        </w:rPr>
        <w:t>2</w:t>
      </w:r>
      <w:r>
        <w:rPr>
          <w:rFonts w:hint="eastAsia" w:ascii="黑体" w:hAnsi="黑体" w:eastAsia="黑体"/>
          <w:sz w:val="32"/>
          <w:szCs w:val="32"/>
        </w:rPr>
        <w:t>年部门（单位）预算情况说明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仿宋_GB2312"/>
          <w:sz w:val="32"/>
          <w:szCs w:val="32"/>
        </w:rPr>
        <w:t>海口市节能中心</w:t>
      </w:r>
      <w:r>
        <w:rPr>
          <w:rFonts w:ascii="黑体" w:hAnsi="黑体" w:eastAsia="黑体" w:cs="仿宋_GB2312"/>
          <w:sz w:val="32"/>
          <w:szCs w:val="32"/>
        </w:rPr>
        <w:t>202</w:t>
      </w:r>
      <w:r>
        <w:rPr>
          <w:rFonts w:hint="eastAsia" w:ascii="黑体" w:hAnsi="黑体" w:eastAsia="黑体" w:cs="仿宋_GB2312"/>
          <w:sz w:val="32"/>
          <w:szCs w:val="32"/>
        </w:rPr>
        <w:t>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海口市节能中心2022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400.6</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400.6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400.6</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400.6</w:t>
      </w:r>
      <w:r>
        <w:rPr>
          <w:rFonts w:hint="eastAsia" w:ascii="仿宋_GB2312" w:hAnsi="黑体" w:eastAsia="仿宋_GB2312"/>
          <w:sz w:val="32"/>
          <w:szCs w:val="32"/>
        </w:rPr>
        <w:t>万元，包括社会保障和就业支出</w:t>
      </w:r>
      <w:r>
        <w:rPr>
          <w:rFonts w:ascii="仿宋_GB2312" w:hAnsi="黑体" w:eastAsia="仿宋_GB2312"/>
          <w:sz w:val="32"/>
          <w:szCs w:val="32"/>
        </w:rPr>
        <w:t>33.79</w:t>
      </w:r>
      <w:r>
        <w:rPr>
          <w:rFonts w:hint="eastAsia" w:ascii="仿宋_GB2312" w:hAnsi="黑体" w:eastAsia="仿宋_GB2312"/>
          <w:sz w:val="32"/>
          <w:szCs w:val="32"/>
        </w:rPr>
        <w:t>万元、卫生健康支出</w:t>
      </w:r>
      <w:r>
        <w:rPr>
          <w:rFonts w:ascii="仿宋_GB2312" w:hAnsi="黑体" w:eastAsia="仿宋_GB2312"/>
          <w:sz w:val="32"/>
          <w:szCs w:val="32"/>
        </w:rPr>
        <w:t>28.85</w:t>
      </w:r>
      <w:r>
        <w:rPr>
          <w:rFonts w:hint="eastAsia" w:ascii="仿宋_GB2312" w:hAnsi="黑体" w:eastAsia="仿宋_GB2312"/>
          <w:sz w:val="32"/>
          <w:szCs w:val="32"/>
        </w:rPr>
        <w:t>万元、住房保障</w:t>
      </w:r>
      <w:r>
        <w:rPr>
          <w:rFonts w:ascii="仿宋_GB2312" w:hAnsi="黑体" w:eastAsia="仿宋_GB2312"/>
          <w:sz w:val="32"/>
          <w:szCs w:val="32"/>
        </w:rPr>
        <w:t>16.95</w:t>
      </w:r>
      <w:r>
        <w:rPr>
          <w:rFonts w:hint="eastAsia" w:ascii="仿宋_GB2312" w:hAnsi="黑体" w:eastAsia="仿宋_GB2312"/>
          <w:sz w:val="32"/>
          <w:szCs w:val="32"/>
        </w:rPr>
        <w:t>万元、节能环保支出</w:t>
      </w:r>
      <w:r>
        <w:rPr>
          <w:rFonts w:ascii="仿宋_GB2312" w:hAnsi="黑体" w:eastAsia="仿宋_GB2312"/>
          <w:sz w:val="32"/>
          <w:szCs w:val="32"/>
        </w:rPr>
        <w:t>321</w:t>
      </w:r>
      <w:r>
        <w:rPr>
          <w:rFonts w:hint="eastAsia" w:ascii="仿宋_GB2312" w:hAnsi="黑体" w:eastAsia="仿宋_GB2312"/>
          <w:sz w:val="32"/>
          <w:szCs w:val="32"/>
        </w:rPr>
        <w:t>，结转下年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仿宋_GB2312"/>
          <w:sz w:val="32"/>
          <w:szCs w:val="32"/>
        </w:rPr>
        <w:t>海口市节能中心</w:t>
      </w:r>
      <w:r>
        <w:rPr>
          <w:rFonts w:ascii="黑体" w:hAnsi="黑体" w:eastAsia="黑体" w:cs="仿宋_GB2312"/>
          <w:sz w:val="32"/>
          <w:szCs w:val="32"/>
        </w:rPr>
        <w:t>202</w:t>
      </w:r>
      <w:r>
        <w:rPr>
          <w:rFonts w:hint="eastAsia" w:ascii="黑体" w:hAnsi="黑体" w:eastAsia="黑体" w:cs="仿宋_GB2312"/>
          <w:sz w:val="32"/>
          <w:szCs w:val="32"/>
        </w:rPr>
        <w:t>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海口市节能中心2022</w:t>
      </w:r>
      <w:r>
        <w:rPr>
          <w:rFonts w:hint="eastAsia" w:ascii="仿宋_GB2312" w:hAnsi="黑体" w:eastAsia="仿宋_GB2312"/>
          <w:sz w:val="32"/>
          <w:szCs w:val="32"/>
        </w:rPr>
        <w:t>年一般公共预算当年拨款</w:t>
      </w:r>
      <w:r>
        <w:rPr>
          <w:rFonts w:ascii="仿宋_GB2312" w:hAnsi="黑体" w:eastAsia="仿宋_GB2312" w:cs="仿宋_GB2312"/>
          <w:sz w:val="32"/>
          <w:szCs w:val="32"/>
        </w:rPr>
        <w:t>400.6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减少31.99</w:t>
      </w:r>
      <w:r>
        <w:rPr>
          <w:rFonts w:hint="eastAsia" w:ascii="仿宋_GB2312" w:hAnsi="黑体" w:eastAsia="仿宋_GB2312"/>
          <w:sz w:val="32"/>
          <w:szCs w:val="32"/>
        </w:rPr>
        <w:t>万元，主要是综合事务项目经费减少。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社会保障和就业支出</w:t>
      </w:r>
      <w:r>
        <w:rPr>
          <w:rFonts w:ascii="仿宋_GB2312" w:hAnsi="黑体" w:eastAsia="仿宋_GB2312"/>
          <w:sz w:val="32"/>
          <w:szCs w:val="32"/>
        </w:rPr>
        <w:t>33.79</w:t>
      </w:r>
      <w:r>
        <w:rPr>
          <w:rFonts w:hint="eastAsia" w:ascii="仿宋_GB2312" w:hAnsi="黑体" w:eastAsia="仿宋_GB2312"/>
          <w:sz w:val="32"/>
          <w:szCs w:val="32"/>
        </w:rPr>
        <w:t>万元，占</w:t>
      </w:r>
      <w:r>
        <w:rPr>
          <w:rFonts w:hint="eastAsia" w:ascii="仿宋_GB2312" w:hAnsi="黑体" w:eastAsia="仿宋_GB2312" w:cs="仿宋_GB2312"/>
          <w:sz w:val="32"/>
          <w:szCs w:val="32"/>
        </w:rPr>
        <w:t>8.43%</w:t>
      </w:r>
      <w:r>
        <w:rPr>
          <w:rFonts w:hint="eastAsia" w:ascii="仿宋_GB2312" w:hAnsi="黑体" w:eastAsia="仿宋_GB2312"/>
          <w:sz w:val="32"/>
          <w:szCs w:val="32"/>
        </w:rPr>
        <w:t>；卫生健康支出</w:t>
      </w:r>
      <w:r>
        <w:rPr>
          <w:rFonts w:ascii="仿宋_GB2312" w:hAnsi="黑体" w:eastAsia="仿宋_GB2312"/>
          <w:sz w:val="32"/>
          <w:szCs w:val="32"/>
        </w:rPr>
        <w:t>28.85</w:t>
      </w:r>
      <w:r>
        <w:rPr>
          <w:rFonts w:hint="eastAsia" w:ascii="仿宋_GB2312" w:hAnsi="黑体" w:eastAsia="仿宋_GB2312"/>
          <w:sz w:val="32"/>
          <w:szCs w:val="32"/>
        </w:rPr>
        <w:t>万元，占</w:t>
      </w:r>
      <w:r>
        <w:rPr>
          <w:rFonts w:hint="eastAsia" w:ascii="仿宋_GB2312" w:hAnsi="黑体" w:eastAsia="仿宋_GB2312" w:cs="仿宋_GB2312"/>
          <w:sz w:val="32"/>
          <w:szCs w:val="32"/>
        </w:rPr>
        <w:t>7.2</w:t>
      </w:r>
      <w:r>
        <w:rPr>
          <w:rFonts w:hint="eastAsia" w:ascii="仿宋_GB2312" w:hAnsi="黑体" w:eastAsia="仿宋_GB2312"/>
          <w:sz w:val="32"/>
          <w:szCs w:val="32"/>
        </w:rPr>
        <w:t>%；住房保障</w:t>
      </w:r>
      <w:r>
        <w:rPr>
          <w:rFonts w:ascii="仿宋_GB2312" w:hAnsi="黑体" w:eastAsia="仿宋_GB2312"/>
          <w:sz w:val="32"/>
          <w:szCs w:val="32"/>
        </w:rPr>
        <w:t>16.95</w:t>
      </w:r>
      <w:r>
        <w:rPr>
          <w:rFonts w:hint="eastAsia" w:ascii="仿宋_GB2312" w:hAnsi="黑体" w:eastAsia="仿宋_GB2312"/>
          <w:sz w:val="32"/>
          <w:szCs w:val="32"/>
        </w:rPr>
        <w:t>万元，占</w:t>
      </w:r>
      <w:r>
        <w:rPr>
          <w:rFonts w:hint="eastAsia" w:ascii="仿宋_GB2312" w:hAnsi="黑体" w:eastAsia="仿宋_GB2312" w:cs="仿宋_GB2312"/>
          <w:sz w:val="32"/>
          <w:szCs w:val="32"/>
        </w:rPr>
        <w:t>4.23</w:t>
      </w:r>
      <w:r>
        <w:rPr>
          <w:rFonts w:hint="eastAsia" w:ascii="仿宋_GB2312" w:hAnsi="黑体" w:eastAsia="仿宋_GB2312"/>
          <w:sz w:val="32"/>
          <w:szCs w:val="32"/>
        </w:rPr>
        <w:t>%；节能环保支出</w:t>
      </w:r>
      <w:r>
        <w:rPr>
          <w:rFonts w:ascii="仿宋_GB2312" w:hAnsi="黑体" w:eastAsia="仿宋_GB2312"/>
          <w:sz w:val="32"/>
          <w:szCs w:val="32"/>
        </w:rPr>
        <w:t>321</w:t>
      </w:r>
      <w:r>
        <w:rPr>
          <w:rFonts w:hint="eastAsia" w:ascii="仿宋_GB2312" w:hAnsi="黑体" w:eastAsia="仿宋_GB2312"/>
          <w:sz w:val="32"/>
          <w:szCs w:val="32"/>
        </w:rPr>
        <w:t>万元，占</w:t>
      </w:r>
      <w:r>
        <w:rPr>
          <w:rFonts w:hint="eastAsia" w:ascii="仿宋_GB2312" w:hAnsi="黑体" w:eastAsia="仿宋_GB2312" w:cs="仿宋_GB2312"/>
          <w:sz w:val="32"/>
          <w:szCs w:val="32"/>
        </w:rPr>
        <w:t>80.14</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ascii="仿宋" w:hAnsi="仿宋" w:eastAsia="仿宋" w:cs="仿宋_GB2312"/>
          <w:sz w:val="32"/>
          <w:szCs w:val="32"/>
        </w:rPr>
        <w:t>1.</w:t>
      </w:r>
      <w:r>
        <w:rPr>
          <w:rFonts w:ascii="仿宋" w:hAnsi="仿宋" w:eastAsia="仿宋"/>
          <w:sz w:val="32"/>
          <w:szCs w:val="32"/>
        </w:rPr>
        <w:t xml:space="preserve"> </w:t>
      </w:r>
      <w:r>
        <w:rPr>
          <w:rFonts w:hint="eastAsia" w:ascii="仿宋" w:hAnsi="仿宋" w:eastAsia="仿宋" w:cs="仿宋_GB2312"/>
          <w:sz w:val="32"/>
          <w:szCs w:val="32"/>
        </w:rPr>
        <w:t>其他能源管理事务支出</w:t>
      </w:r>
      <w:r>
        <w:rPr>
          <w:rFonts w:ascii="仿宋" w:hAnsi="仿宋" w:eastAsia="仿宋" w:cs="仿宋_GB2312"/>
          <w:sz w:val="32"/>
          <w:szCs w:val="32"/>
        </w:rPr>
        <w:t>202</w:t>
      </w:r>
      <w:r>
        <w:rPr>
          <w:rFonts w:hint="eastAsia" w:ascii="仿宋" w:hAnsi="仿宋" w:eastAsia="仿宋" w:cs="仿宋_GB2312"/>
          <w:sz w:val="32"/>
          <w:szCs w:val="32"/>
        </w:rPr>
        <w:t>2</w:t>
      </w:r>
      <w:r>
        <w:rPr>
          <w:rFonts w:hint="eastAsia" w:ascii="仿宋" w:hAnsi="仿宋" w:eastAsia="仿宋"/>
          <w:sz w:val="32"/>
          <w:szCs w:val="32"/>
        </w:rPr>
        <w:t>年预算数为</w:t>
      </w:r>
      <w:r>
        <w:rPr>
          <w:rFonts w:ascii="仿宋" w:hAnsi="仿宋" w:eastAsia="仿宋" w:cs="仿宋_GB2312"/>
          <w:sz w:val="32"/>
          <w:szCs w:val="32"/>
        </w:rPr>
        <w:t>321</w:t>
      </w:r>
      <w:r>
        <w:rPr>
          <w:rFonts w:hint="eastAsia" w:ascii="仿宋" w:hAnsi="仿宋" w:eastAsia="仿宋"/>
          <w:sz w:val="32"/>
          <w:szCs w:val="32"/>
        </w:rPr>
        <w:t>万元，比上年预算数</w:t>
      </w:r>
      <w:r>
        <w:rPr>
          <w:rFonts w:hint="eastAsia" w:ascii="仿宋" w:hAnsi="仿宋" w:eastAsia="仿宋"/>
          <w:sz w:val="32"/>
          <w:szCs w:val="32"/>
          <w:lang w:val="en-US" w:eastAsia="zh-CN"/>
        </w:rPr>
        <w:t>353.72万元</w:t>
      </w:r>
      <w:r>
        <w:rPr>
          <w:rFonts w:hint="eastAsia" w:ascii="仿宋" w:hAnsi="仿宋" w:eastAsia="仿宋" w:cs="仿宋_GB2312"/>
          <w:sz w:val="32"/>
          <w:szCs w:val="32"/>
          <w:lang w:eastAsia="zh-CN"/>
        </w:rPr>
        <w:t>减少</w:t>
      </w:r>
      <w:r>
        <w:rPr>
          <w:rFonts w:hint="eastAsia" w:ascii="仿宋" w:hAnsi="仿宋" w:eastAsia="仿宋" w:cs="仿宋_GB2312"/>
          <w:sz w:val="32"/>
          <w:szCs w:val="32"/>
          <w:lang w:val="en-US" w:eastAsia="zh-CN"/>
        </w:rPr>
        <w:t>32.72万元，原因为综合事务项目支出控制数减少</w:t>
      </w:r>
      <w:r>
        <w:rPr>
          <w:rFonts w:hint="eastAsia" w:ascii="仿宋" w:hAnsi="仿宋" w:eastAsia="仿宋" w:cs="仿宋_GB2312"/>
          <w:sz w:val="32"/>
          <w:szCs w:val="32"/>
        </w:rPr>
        <w:t>。</w:t>
      </w:r>
    </w:p>
    <w:p>
      <w:pPr>
        <w:ind w:firstLine="640" w:firstLineChars="200"/>
        <w:rPr>
          <w:rFonts w:ascii="仿宋" w:hAnsi="仿宋" w:eastAsia="仿宋"/>
          <w:sz w:val="32"/>
          <w:szCs w:val="32"/>
        </w:rPr>
      </w:pPr>
      <w:r>
        <w:rPr>
          <w:rFonts w:ascii="仿宋" w:hAnsi="仿宋" w:eastAsia="仿宋"/>
          <w:sz w:val="32"/>
          <w:szCs w:val="32"/>
        </w:rPr>
        <w:t>2.</w:t>
      </w:r>
      <w:r>
        <w:rPr>
          <w:rFonts w:ascii="仿宋" w:hAnsi="仿宋" w:eastAsia="仿宋" w:cs="仿宋_GB2312"/>
          <w:sz w:val="32"/>
          <w:szCs w:val="32"/>
        </w:rPr>
        <w:t xml:space="preserve"> </w:t>
      </w:r>
      <w:r>
        <w:rPr>
          <w:rFonts w:hint="eastAsia" w:ascii="仿宋" w:hAnsi="仿宋" w:eastAsia="仿宋" w:cs="仿宋_GB2312"/>
          <w:sz w:val="32"/>
          <w:szCs w:val="32"/>
        </w:rPr>
        <w:t>机关事业单位基本养老保险缴费支出</w:t>
      </w:r>
      <w:r>
        <w:rPr>
          <w:rFonts w:ascii="仿宋" w:hAnsi="仿宋" w:eastAsia="仿宋" w:cs="仿宋_GB2312"/>
          <w:sz w:val="32"/>
          <w:szCs w:val="32"/>
        </w:rPr>
        <w:t>202</w:t>
      </w:r>
      <w:r>
        <w:rPr>
          <w:rFonts w:hint="eastAsia" w:ascii="仿宋" w:hAnsi="仿宋" w:eastAsia="仿宋" w:cs="仿宋_GB2312"/>
          <w:sz w:val="32"/>
          <w:szCs w:val="32"/>
        </w:rPr>
        <w:t>2</w:t>
      </w:r>
      <w:r>
        <w:rPr>
          <w:rFonts w:hint="eastAsia" w:ascii="仿宋" w:hAnsi="仿宋" w:eastAsia="仿宋"/>
          <w:sz w:val="32"/>
          <w:szCs w:val="32"/>
        </w:rPr>
        <w:t>年预算数为</w:t>
      </w:r>
      <w:r>
        <w:rPr>
          <w:rFonts w:ascii="仿宋" w:hAnsi="仿宋" w:eastAsia="仿宋" w:cs="仿宋_GB2312"/>
          <w:sz w:val="32"/>
          <w:szCs w:val="32"/>
        </w:rPr>
        <w:t>24.17</w:t>
      </w:r>
      <w:r>
        <w:rPr>
          <w:rFonts w:hint="eastAsia" w:ascii="仿宋" w:hAnsi="仿宋" w:eastAsia="仿宋"/>
          <w:sz w:val="32"/>
          <w:szCs w:val="32"/>
        </w:rPr>
        <w:t>万元</w:t>
      </w:r>
      <w:r>
        <w:rPr>
          <w:rFonts w:hint="eastAsia" w:ascii="仿宋" w:hAnsi="仿宋" w:eastAsia="仿宋"/>
          <w:sz w:val="32"/>
          <w:szCs w:val="32"/>
          <w:lang w:eastAsia="zh-CN"/>
        </w:rPr>
        <w:t>和上年度预算数持平</w:t>
      </w:r>
      <w:r>
        <w:rPr>
          <w:rFonts w:hint="eastAsia" w:ascii="仿宋" w:hAnsi="仿宋" w:eastAsia="仿宋"/>
          <w:sz w:val="32"/>
          <w:szCs w:val="32"/>
        </w:rPr>
        <w:t>。</w:t>
      </w:r>
    </w:p>
    <w:p>
      <w:pPr>
        <w:spacing w:line="600" w:lineRule="exact"/>
        <w:ind w:firstLine="640" w:firstLineChars="200"/>
        <w:rPr>
          <w:rFonts w:hint="eastAsia" w:ascii="仿宋_GB2312" w:hAnsi="仿宋_GB2312" w:eastAsia="仿宋_GB2312" w:cs="仿宋_GB2312"/>
          <w:bCs/>
          <w:sz w:val="32"/>
          <w:szCs w:val="32"/>
        </w:rPr>
      </w:pPr>
      <w:r>
        <w:rPr>
          <w:rFonts w:ascii="仿宋" w:hAnsi="仿宋" w:eastAsia="仿宋" w:cs="仿宋_GB2312"/>
          <w:sz w:val="32"/>
          <w:szCs w:val="32"/>
        </w:rPr>
        <w:t>3、</w:t>
      </w:r>
      <w:r>
        <w:rPr>
          <w:rFonts w:hint="eastAsia" w:ascii="仿宋" w:hAnsi="仿宋" w:eastAsia="仿宋" w:cs="仿宋_GB2312"/>
          <w:sz w:val="32"/>
          <w:szCs w:val="32"/>
        </w:rPr>
        <w:t>其他行政事业单位养老支出</w:t>
      </w:r>
      <w:r>
        <w:rPr>
          <w:rFonts w:ascii="仿宋" w:hAnsi="仿宋" w:eastAsia="仿宋" w:cs="仿宋_GB2312"/>
          <w:sz w:val="32"/>
          <w:szCs w:val="32"/>
        </w:rPr>
        <w:t>202</w:t>
      </w:r>
      <w:r>
        <w:rPr>
          <w:rFonts w:hint="eastAsia" w:ascii="仿宋" w:hAnsi="仿宋" w:eastAsia="仿宋" w:cs="仿宋_GB2312"/>
          <w:sz w:val="32"/>
          <w:szCs w:val="32"/>
        </w:rPr>
        <w:t>2</w:t>
      </w:r>
      <w:r>
        <w:rPr>
          <w:rFonts w:ascii="仿宋" w:hAnsi="仿宋" w:eastAsia="仿宋" w:cs="仿宋_GB2312"/>
          <w:sz w:val="32"/>
          <w:szCs w:val="32"/>
        </w:rPr>
        <w:t>年预算数</w:t>
      </w:r>
      <w:r>
        <w:rPr>
          <w:rFonts w:hint="eastAsia" w:ascii="仿宋" w:hAnsi="仿宋" w:eastAsia="仿宋" w:cs="仿宋_GB2312"/>
          <w:sz w:val="32"/>
          <w:szCs w:val="32"/>
        </w:rPr>
        <w:t>为</w:t>
      </w:r>
      <w:r>
        <w:rPr>
          <w:rFonts w:ascii="仿宋" w:hAnsi="仿宋" w:eastAsia="仿宋" w:cs="仿宋_GB2312"/>
          <w:sz w:val="32"/>
          <w:szCs w:val="32"/>
        </w:rPr>
        <w:t>9.62万元</w:t>
      </w:r>
      <w:r>
        <w:rPr>
          <w:rFonts w:hint="eastAsia" w:ascii="仿宋" w:hAnsi="仿宋" w:eastAsia="仿宋" w:cs="仿宋_GB2312"/>
          <w:sz w:val="32"/>
          <w:szCs w:val="32"/>
          <w:lang w:eastAsia="zh-CN"/>
        </w:rPr>
        <w:t>，比上年度预算数</w:t>
      </w:r>
      <w:r>
        <w:rPr>
          <w:rFonts w:hint="eastAsia" w:ascii="仿宋" w:hAnsi="仿宋" w:eastAsia="仿宋" w:cs="仿宋_GB2312"/>
          <w:sz w:val="32"/>
          <w:szCs w:val="32"/>
          <w:lang w:val="en-US" w:eastAsia="zh-CN"/>
        </w:rPr>
        <w:t>9.30万元增加0.32万元，原因为</w:t>
      </w:r>
      <w:r>
        <w:rPr>
          <w:rFonts w:hint="eastAsia" w:ascii="仿宋_GB2312" w:hAnsi="仿宋_GB2312" w:eastAsia="仿宋_GB2312" w:cs="仿宋_GB2312"/>
          <w:bCs/>
          <w:sz w:val="32"/>
          <w:szCs w:val="32"/>
        </w:rPr>
        <w:t>公务员医疗补助退休人员基数调整致增加其他行政事业单位</w:t>
      </w:r>
      <w:r>
        <w:rPr>
          <w:rFonts w:hint="eastAsia" w:ascii="仿宋_GB2312" w:hAnsi="仿宋_GB2312" w:eastAsia="仿宋_GB2312" w:cs="仿宋_GB2312"/>
          <w:bCs/>
          <w:sz w:val="32"/>
          <w:szCs w:val="32"/>
          <w:lang w:eastAsia="zh-CN"/>
        </w:rPr>
        <w:t>养老</w:t>
      </w:r>
      <w:r>
        <w:rPr>
          <w:rFonts w:hint="eastAsia" w:ascii="仿宋_GB2312" w:hAnsi="仿宋_GB2312" w:eastAsia="仿宋_GB2312" w:cs="仿宋_GB2312"/>
          <w:bCs/>
          <w:sz w:val="32"/>
          <w:szCs w:val="32"/>
        </w:rPr>
        <w:t>支出。</w:t>
      </w:r>
    </w:p>
    <w:p>
      <w:pPr>
        <w:spacing w:line="600" w:lineRule="exact"/>
        <w:ind w:firstLine="640" w:firstLineChars="200"/>
        <w:rPr>
          <w:rFonts w:ascii="仿宋" w:hAnsi="仿宋" w:eastAsia="仿宋" w:cs="仿宋_GB2312"/>
          <w:sz w:val="32"/>
          <w:szCs w:val="32"/>
        </w:rPr>
      </w:pPr>
      <w:r>
        <w:rPr>
          <w:rFonts w:ascii="仿宋" w:hAnsi="仿宋" w:eastAsia="仿宋" w:cs="仿宋_GB2312"/>
          <w:sz w:val="32"/>
          <w:szCs w:val="32"/>
        </w:rPr>
        <w:t>4、</w:t>
      </w:r>
      <w:r>
        <w:rPr>
          <w:rFonts w:hint="eastAsia" w:ascii="仿宋" w:hAnsi="仿宋" w:eastAsia="仿宋" w:cs="宋体"/>
          <w:kern w:val="0"/>
          <w:sz w:val="32"/>
          <w:szCs w:val="32"/>
        </w:rPr>
        <w:t>事业单位医疗</w:t>
      </w:r>
      <w:r>
        <w:rPr>
          <w:rFonts w:ascii="仿宋" w:hAnsi="仿宋" w:eastAsia="仿宋" w:cs="仿宋_GB2312"/>
          <w:sz w:val="32"/>
          <w:szCs w:val="32"/>
        </w:rPr>
        <w:t>202</w:t>
      </w:r>
      <w:r>
        <w:rPr>
          <w:rFonts w:hint="eastAsia" w:ascii="仿宋" w:hAnsi="仿宋" w:eastAsia="仿宋" w:cs="仿宋_GB2312"/>
          <w:sz w:val="32"/>
          <w:szCs w:val="32"/>
        </w:rPr>
        <w:t>2</w:t>
      </w:r>
      <w:r>
        <w:rPr>
          <w:rFonts w:ascii="仿宋" w:hAnsi="仿宋" w:eastAsia="仿宋" w:cs="仿宋_GB2312"/>
          <w:sz w:val="32"/>
          <w:szCs w:val="32"/>
        </w:rPr>
        <w:t>年预算数为12.86</w:t>
      </w:r>
      <w:r>
        <w:rPr>
          <w:rFonts w:hint="eastAsia" w:ascii="仿宋" w:hAnsi="仿宋" w:eastAsia="仿宋" w:cs="仿宋_GB2312"/>
          <w:sz w:val="32"/>
          <w:szCs w:val="32"/>
        </w:rPr>
        <w:t>万元</w:t>
      </w:r>
      <w:r>
        <w:rPr>
          <w:rFonts w:hint="eastAsia" w:ascii="仿宋" w:hAnsi="仿宋" w:eastAsia="仿宋" w:cs="仿宋_GB2312"/>
          <w:sz w:val="32"/>
          <w:szCs w:val="32"/>
          <w:lang w:eastAsia="zh-CN"/>
        </w:rPr>
        <w:t>，比上年度预算数</w:t>
      </w:r>
      <w:r>
        <w:rPr>
          <w:rFonts w:hint="eastAsia" w:ascii="仿宋" w:hAnsi="仿宋" w:eastAsia="仿宋" w:cs="仿宋_GB2312"/>
          <w:sz w:val="32"/>
          <w:szCs w:val="32"/>
          <w:lang w:val="en-US" w:eastAsia="zh-CN"/>
        </w:rPr>
        <w:t>12.84万元增加0.02万元，原因为事业单位每年考核合格正常调档增资医疗基数调高事业单位医疗支出略微增加</w:t>
      </w:r>
      <w:r>
        <w:rPr>
          <w:rFonts w:ascii="仿宋" w:hAnsi="仿宋" w:eastAsia="仿宋" w:cs="仿宋_GB2312"/>
          <w:sz w:val="32"/>
          <w:szCs w:val="32"/>
        </w:rPr>
        <w:t>。</w:t>
      </w:r>
    </w:p>
    <w:p>
      <w:pPr>
        <w:ind w:firstLine="640" w:firstLineChars="200"/>
        <w:rPr>
          <w:rFonts w:ascii="仿宋" w:hAnsi="仿宋" w:eastAsia="仿宋" w:cs="宋体"/>
          <w:kern w:val="0"/>
          <w:sz w:val="32"/>
          <w:szCs w:val="32"/>
        </w:rPr>
      </w:pPr>
      <w:r>
        <w:rPr>
          <w:rFonts w:ascii="仿宋" w:hAnsi="仿宋" w:eastAsia="仿宋" w:cs="仿宋_GB2312"/>
          <w:sz w:val="32"/>
          <w:szCs w:val="32"/>
        </w:rPr>
        <w:t>5</w:t>
      </w:r>
      <w:r>
        <w:rPr>
          <w:rFonts w:hint="eastAsia" w:ascii="仿宋" w:hAnsi="仿宋" w:eastAsia="仿宋" w:cs="仿宋_GB2312"/>
          <w:sz w:val="32"/>
          <w:szCs w:val="32"/>
        </w:rPr>
        <w:t>、</w:t>
      </w:r>
      <w:r>
        <w:rPr>
          <w:rFonts w:hint="eastAsia" w:ascii="仿宋" w:hAnsi="仿宋" w:eastAsia="仿宋" w:cs="宋体"/>
          <w:kern w:val="0"/>
          <w:sz w:val="32"/>
          <w:szCs w:val="32"/>
        </w:rPr>
        <w:t>其他行政事业单位医疗支出</w:t>
      </w:r>
      <w:r>
        <w:rPr>
          <w:rFonts w:ascii="仿宋" w:hAnsi="仿宋" w:eastAsia="仿宋" w:cs="仿宋_GB2312"/>
          <w:sz w:val="32"/>
          <w:szCs w:val="32"/>
        </w:rPr>
        <w:t>202</w:t>
      </w:r>
      <w:r>
        <w:rPr>
          <w:rFonts w:hint="eastAsia" w:ascii="仿宋" w:hAnsi="仿宋" w:eastAsia="仿宋" w:cs="仿宋_GB2312"/>
          <w:sz w:val="32"/>
          <w:szCs w:val="32"/>
        </w:rPr>
        <w:t>2</w:t>
      </w:r>
      <w:r>
        <w:rPr>
          <w:rFonts w:ascii="仿宋" w:hAnsi="仿宋" w:eastAsia="仿宋" w:cs="仿宋_GB2312"/>
          <w:sz w:val="32"/>
          <w:szCs w:val="32"/>
        </w:rPr>
        <w:t>年预算数为15.99</w:t>
      </w:r>
      <w:r>
        <w:rPr>
          <w:rFonts w:hint="eastAsia" w:ascii="仿宋" w:hAnsi="仿宋" w:eastAsia="仿宋" w:cs="仿宋_GB2312"/>
          <w:sz w:val="32"/>
          <w:szCs w:val="32"/>
        </w:rPr>
        <w:t>万元</w:t>
      </w:r>
      <w:r>
        <w:rPr>
          <w:rFonts w:hint="eastAsia" w:ascii="仿宋" w:hAnsi="仿宋" w:eastAsia="仿宋" w:cs="仿宋_GB2312"/>
          <w:sz w:val="32"/>
          <w:szCs w:val="32"/>
          <w:lang w:eastAsia="zh-CN"/>
        </w:rPr>
        <w:t>比上年度预算数</w:t>
      </w:r>
      <w:r>
        <w:rPr>
          <w:rFonts w:hint="eastAsia" w:ascii="仿宋" w:hAnsi="仿宋" w:eastAsia="仿宋" w:cs="仿宋_GB2312"/>
          <w:sz w:val="32"/>
          <w:szCs w:val="32"/>
          <w:lang w:val="en-US" w:eastAsia="zh-CN"/>
        </w:rPr>
        <w:t>15.82万元增加0.17万元，原因为事业单位每年考核合格正常调档增资略微增加其支出</w:t>
      </w:r>
      <w:r>
        <w:rPr>
          <w:rFonts w:ascii="仿宋" w:hAnsi="仿宋" w:eastAsia="仿宋" w:cs="仿宋_GB2312"/>
          <w:sz w:val="32"/>
          <w:szCs w:val="32"/>
        </w:rPr>
        <w:t>。</w:t>
      </w:r>
    </w:p>
    <w:p>
      <w:pPr>
        <w:ind w:firstLine="640" w:firstLineChars="200"/>
        <w:rPr>
          <w:rFonts w:ascii="仿宋" w:hAnsi="仿宋" w:eastAsia="仿宋"/>
          <w:sz w:val="32"/>
          <w:szCs w:val="32"/>
        </w:rPr>
      </w:pPr>
      <w:r>
        <w:rPr>
          <w:rFonts w:ascii="仿宋" w:hAnsi="仿宋" w:eastAsia="仿宋" w:cs="仿宋_GB2312"/>
          <w:sz w:val="32"/>
          <w:szCs w:val="32"/>
        </w:rPr>
        <w:t>6</w:t>
      </w:r>
      <w:r>
        <w:rPr>
          <w:rFonts w:hint="eastAsia" w:ascii="仿宋" w:hAnsi="仿宋" w:eastAsia="仿宋" w:cs="仿宋_GB2312"/>
          <w:sz w:val="32"/>
          <w:szCs w:val="32"/>
        </w:rPr>
        <w:t>、</w:t>
      </w:r>
      <w:r>
        <w:rPr>
          <w:rFonts w:hint="eastAsia" w:ascii="仿宋" w:hAnsi="仿宋" w:eastAsia="仿宋" w:cs="宋体"/>
          <w:kern w:val="0"/>
          <w:sz w:val="32"/>
          <w:szCs w:val="32"/>
        </w:rPr>
        <w:t>住房公积金</w:t>
      </w:r>
      <w:r>
        <w:rPr>
          <w:rFonts w:ascii="仿宋" w:hAnsi="仿宋" w:eastAsia="仿宋" w:cs="仿宋_GB2312"/>
          <w:sz w:val="32"/>
          <w:szCs w:val="32"/>
        </w:rPr>
        <w:t>202</w:t>
      </w:r>
      <w:r>
        <w:rPr>
          <w:rFonts w:hint="eastAsia" w:ascii="仿宋" w:hAnsi="仿宋" w:eastAsia="仿宋" w:cs="仿宋_GB2312"/>
          <w:sz w:val="32"/>
          <w:szCs w:val="32"/>
        </w:rPr>
        <w:t>2</w:t>
      </w:r>
      <w:r>
        <w:rPr>
          <w:rFonts w:ascii="仿宋" w:hAnsi="仿宋" w:eastAsia="仿宋" w:cs="仿宋_GB2312"/>
          <w:sz w:val="32"/>
          <w:szCs w:val="32"/>
        </w:rPr>
        <w:t>年预算数为16.95</w:t>
      </w:r>
      <w:r>
        <w:rPr>
          <w:rFonts w:hint="eastAsia" w:ascii="仿宋" w:hAnsi="仿宋" w:eastAsia="仿宋" w:cs="仿宋_GB2312"/>
          <w:sz w:val="32"/>
          <w:szCs w:val="32"/>
        </w:rPr>
        <w:t>万元</w:t>
      </w:r>
      <w:r>
        <w:rPr>
          <w:rFonts w:hint="eastAsia" w:ascii="仿宋" w:hAnsi="仿宋" w:eastAsia="仿宋" w:cs="仿宋_GB2312"/>
          <w:sz w:val="32"/>
          <w:szCs w:val="32"/>
          <w:lang w:eastAsia="zh-CN"/>
        </w:rPr>
        <w:t>，比上年度预算数</w:t>
      </w:r>
      <w:r>
        <w:rPr>
          <w:rFonts w:hint="eastAsia" w:ascii="仿宋" w:hAnsi="仿宋" w:eastAsia="仿宋" w:cs="仿宋_GB2312"/>
          <w:sz w:val="32"/>
          <w:szCs w:val="32"/>
          <w:lang w:val="en-US" w:eastAsia="zh-CN"/>
        </w:rPr>
        <w:t>16.74万元增加0.21万元，原因为事业单位每年考核合格正常调档增资公积金基数调高住房公积金支出增加</w:t>
      </w:r>
      <w:r>
        <w:rPr>
          <w:rFonts w:ascii="仿宋" w:hAnsi="仿宋" w:eastAsia="仿宋" w:cs="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仿宋_GB2312"/>
          <w:sz w:val="32"/>
          <w:szCs w:val="32"/>
        </w:rPr>
        <w:t>海口市节能中心</w:t>
      </w:r>
      <w:r>
        <w:rPr>
          <w:rFonts w:ascii="黑体" w:hAnsi="黑体" w:eastAsia="黑体" w:cs="仿宋_GB2312"/>
          <w:sz w:val="32"/>
          <w:szCs w:val="32"/>
        </w:rPr>
        <w:t>202</w:t>
      </w:r>
      <w:r>
        <w:rPr>
          <w:rFonts w:hint="eastAsia" w:ascii="黑体" w:hAnsi="黑体" w:eastAsia="黑体" w:cs="仿宋_GB2312"/>
          <w:sz w:val="32"/>
          <w:szCs w:val="32"/>
        </w:rPr>
        <w:t>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海口市节能中心2022</w:t>
      </w:r>
      <w:r>
        <w:rPr>
          <w:rFonts w:hint="eastAsia" w:ascii="仿宋_GB2312" w:hAnsi="黑体" w:eastAsia="仿宋_GB2312"/>
          <w:sz w:val="32"/>
          <w:szCs w:val="32"/>
        </w:rPr>
        <w:t>年一般公共预算基本支出为</w:t>
      </w:r>
      <w:r>
        <w:rPr>
          <w:rFonts w:ascii="仿宋_GB2312" w:hAnsi="黑体" w:eastAsia="仿宋_GB2312" w:cs="仿宋_GB2312"/>
          <w:sz w:val="32"/>
          <w:szCs w:val="32"/>
        </w:rPr>
        <w:t>320.6</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ascii="仿宋_GB2312" w:hAnsi="黑体" w:eastAsia="仿宋_GB2312" w:cs="仿宋_GB2312"/>
          <w:sz w:val="32"/>
          <w:szCs w:val="32"/>
        </w:rPr>
        <w:t>274.25</w:t>
      </w:r>
      <w:r>
        <w:rPr>
          <w:rFonts w:hint="eastAsia" w:ascii="仿宋_GB2312" w:hAnsi="黑体" w:eastAsia="仿宋_GB2312"/>
          <w:sz w:val="32"/>
          <w:szCs w:val="32"/>
        </w:rPr>
        <w:t>万元，主要包括：基本工资、津贴补贴、奖金、社会保障缴费、医疗费、奖励金;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ascii="仿宋_GB2312" w:hAnsi="黑体" w:eastAsia="仿宋_GB2312" w:cs="仿宋_GB2312"/>
          <w:sz w:val="32"/>
          <w:szCs w:val="32"/>
        </w:rPr>
        <w:t>36.38</w:t>
      </w:r>
      <w:r>
        <w:rPr>
          <w:rFonts w:hint="eastAsia" w:ascii="仿宋_GB2312" w:hAnsi="黑体" w:eastAsia="仿宋_GB2312"/>
          <w:sz w:val="32"/>
          <w:szCs w:val="32"/>
        </w:rPr>
        <w:t>万元，主要包括：办公费、咨询费、手续费、水费、电费、维护费、印刷费。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仿宋_GB2312"/>
          <w:sz w:val="32"/>
          <w:szCs w:val="32"/>
        </w:rPr>
        <w:t>海口市节能中心</w:t>
      </w:r>
      <w:r>
        <w:rPr>
          <w:rFonts w:ascii="黑体" w:hAnsi="黑体" w:eastAsia="黑体" w:cs="仿宋_GB2312"/>
          <w:sz w:val="32"/>
          <w:szCs w:val="32"/>
        </w:rPr>
        <w:t>202</w:t>
      </w:r>
      <w:r>
        <w:rPr>
          <w:rFonts w:hint="eastAsia" w:ascii="黑体" w:hAnsi="黑体" w:eastAsia="黑体" w:cs="仿宋_GB2312"/>
          <w:sz w:val="32"/>
          <w:szCs w:val="32"/>
        </w:rPr>
        <w:t>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rPr>
        <w:t>海口市节能中心2022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7</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rPr>
        <w:t>7</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7</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2辆，计划购置0辆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30"/>
        <w:rPr>
          <w:rFonts w:ascii="仿宋_GB2312" w:hAnsi="黑体" w:eastAsia="仿宋_GB2312"/>
          <w:sz w:val="32"/>
          <w:szCs w:val="32"/>
        </w:rPr>
      </w:pPr>
      <w:r>
        <w:rPr>
          <w:rFonts w:hint="eastAsia" w:ascii="仿宋_GB2312" w:hAnsi="黑体" w:eastAsia="仿宋_GB2312"/>
          <w:sz w:val="32"/>
          <w:szCs w:val="32"/>
        </w:rPr>
        <w:t>（二）</w:t>
      </w:r>
      <w:r>
        <w:rPr>
          <w:rFonts w:hint="eastAsia" w:ascii="仿宋_GB2312" w:hAnsi="黑体" w:eastAsia="仿宋_GB2312" w:cs="仿宋_GB2312"/>
          <w:sz w:val="32"/>
          <w:szCs w:val="32"/>
        </w:rPr>
        <w:t>海口市节能中心2022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仿宋_GB2312"/>
          <w:sz w:val="32"/>
          <w:szCs w:val="32"/>
        </w:rPr>
        <w:t>海口市节能中心</w:t>
      </w:r>
      <w:r>
        <w:rPr>
          <w:rFonts w:ascii="黑体" w:hAnsi="黑体" w:eastAsia="黑体" w:cs="仿宋_GB2312"/>
          <w:sz w:val="32"/>
          <w:szCs w:val="32"/>
        </w:rPr>
        <w:t>202</w:t>
      </w:r>
      <w:r>
        <w:rPr>
          <w:rFonts w:hint="eastAsia" w:ascii="黑体" w:hAnsi="黑体" w:eastAsia="黑体" w:cs="仿宋_GB2312"/>
          <w:sz w:val="32"/>
          <w:szCs w:val="32"/>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海口市节能中心2022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sz w:val="32"/>
          <w:szCs w:val="32"/>
        </w:rPr>
        <w:t>六</w:t>
      </w:r>
      <w:r>
        <w:rPr>
          <w:rFonts w:hint="eastAsia" w:ascii="黑体" w:hAnsi="黑体" w:eastAsia="黑体" w:cs="Times New Roman"/>
          <w:sz w:val="32"/>
          <w:shd w:val="clear" w:color="auto" w:fill="FFFFFF"/>
        </w:rPr>
        <w:t>、关于</w:t>
      </w:r>
      <w:r>
        <w:rPr>
          <w:rFonts w:hint="eastAsia" w:ascii="黑体" w:hAnsi="黑体" w:eastAsia="黑体" w:cs="仿宋_GB2312"/>
          <w:sz w:val="32"/>
          <w:szCs w:val="32"/>
        </w:rPr>
        <w:t>海口市节能中心</w:t>
      </w:r>
      <w:r>
        <w:rPr>
          <w:rFonts w:ascii="黑体" w:hAnsi="黑体" w:eastAsia="黑体" w:cs="仿宋_GB2312"/>
          <w:sz w:val="32"/>
          <w:szCs w:val="32"/>
        </w:rPr>
        <w:t>202</w:t>
      </w:r>
      <w:r>
        <w:rPr>
          <w:rFonts w:hint="eastAsia" w:ascii="黑体" w:hAnsi="黑体" w:eastAsia="黑体" w:cs="仿宋_GB2312"/>
          <w:sz w:val="32"/>
          <w:szCs w:val="32"/>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按照综合预算原则，海口市节能中心所有收入和支出均纳入部门预算管理。收入包括：一般公共预算收入</w:t>
      </w:r>
      <w:r>
        <w:rPr>
          <w:rFonts w:ascii="仿宋_GB2312" w:hAnsi="黑体" w:eastAsia="仿宋_GB2312" w:cs="仿宋_GB2312"/>
          <w:sz w:val="32"/>
          <w:szCs w:val="32"/>
        </w:rPr>
        <w:t>400.6</w:t>
      </w:r>
      <w:r>
        <w:rPr>
          <w:rFonts w:hint="eastAsia" w:ascii="仿宋_GB2312" w:hAnsi="黑体" w:eastAsia="仿宋_GB2312"/>
          <w:sz w:val="32"/>
          <w:szCs w:val="32"/>
        </w:rPr>
        <w:t>；支出包括：社会保障和就业支出、卫生健康支出、住房保障支出、节能环保支出。</w:t>
      </w:r>
      <w:r>
        <w:rPr>
          <w:rFonts w:hint="eastAsia" w:ascii="仿宋_GB2312" w:hAnsi="黑体" w:eastAsia="仿宋_GB2312" w:cs="仿宋_GB2312"/>
          <w:sz w:val="32"/>
          <w:szCs w:val="32"/>
        </w:rPr>
        <w:t>海口市节能中心2022</w:t>
      </w:r>
      <w:r>
        <w:rPr>
          <w:rFonts w:hint="eastAsia" w:ascii="仿宋_GB2312" w:hAnsi="黑体" w:eastAsia="仿宋_GB2312"/>
          <w:sz w:val="32"/>
          <w:szCs w:val="32"/>
        </w:rPr>
        <w:t>年收支总预算</w:t>
      </w:r>
      <w:r>
        <w:rPr>
          <w:rFonts w:ascii="仿宋_GB2312" w:hAnsi="黑体" w:eastAsia="仿宋_GB2312" w:cs="仿宋_GB2312"/>
          <w:sz w:val="32"/>
          <w:szCs w:val="32"/>
        </w:rPr>
        <w:t>400.6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仿宋_GB2312"/>
          <w:sz w:val="32"/>
          <w:szCs w:val="32"/>
        </w:rPr>
        <w:t>海口市节能中心</w:t>
      </w:r>
      <w:r>
        <w:rPr>
          <w:rFonts w:ascii="黑体" w:hAnsi="黑体" w:eastAsia="黑体" w:cs="仿宋_GB2312"/>
          <w:sz w:val="32"/>
          <w:szCs w:val="32"/>
        </w:rPr>
        <w:t>202</w:t>
      </w:r>
      <w:r>
        <w:rPr>
          <w:rFonts w:hint="eastAsia" w:ascii="黑体" w:hAnsi="黑体" w:eastAsia="黑体" w:cs="仿宋_GB2312"/>
          <w:sz w:val="32"/>
          <w:szCs w:val="32"/>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海口市节能中心2022</w:t>
      </w:r>
      <w:r>
        <w:rPr>
          <w:rFonts w:hint="eastAsia" w:ascii="仿宋_GB2312" w:hAnsi="黑体" w:eastAsia="仿宋_GB2312"/>
          <w:sz w:val="32"/>
          <w:szCs w:val="32"/>
        </w:rPr>
        <w:t>年收入预算</w:t>
      </w:r>
      <w:r>
        <w:rPr>
          <w:rFonts w:ascii="仿宋_GB2312" w:hAnsi="黑体" w:eastAsia="仿宋_GB2312" w:cs="仿宋_GB2312"/>
          <w:sz w:val="32"/>
          <w:szCs w:val="32"/>
        </w:rPr>
        <w:t>400.6</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%；经费拨款收入</w:t>
      </w:r>
      <w:r>
        <w:rPr>
          <w:rFonts w:ascii="仿宋_GB2312" w:hAnsi="黑体" w:eastAsia="仿宋_GB2312" w:cs="仿宋_GB2312"/>
          <w:sz w:val="32"/>
          <w:szCs w:val="32"/>
        </w:rPr>
        <w:t>400.6</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减少31.99</w:t>
      </w:r>
      <w:r>
        <w:rPr>
          <w:rFonts w:hint="eastAsia" w:ascii="仿宋_GB2312" w:hAnsi="黑体" w:eastAsia="仿宋_GB2312"/>
          <w:sz w:val="32"/>
          <w:szCs w:val="32"/>
        </w:rPr>
        <w:t>万元，主要是综合事务项目经费减少。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仿宋_GB2312"/>
          <w:sz w:val="32"/>
          <w:szCs w:val="32"/>
        </w:rPr>
        <w:t>海口市节能中心</w:t>
      </w:r>
      <w:r>
        <w:rPr>
          <w:rFonts w:ascii="黑体" w:hAnsi="黑体" w:eastAsia="黑体" w:cs="仿宋_GB2312"/>
          <w:sz w:val="32"/>
          <w:szCs w:val="32"/>
        </w:rPr>
        <w:t>202</w:t>
      </w:r>
      <w:r>
        <w:rPr>
          <w:rFonts w:hint="eastAsia" w:ascii="黑体" w:hAnsi="黑体" w:eastAsia="黑体" w:cs="仿宋_GB2312"/>
          <w:sz w:val="32"/>
          <w:szCs w:val="32"/>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海口市节能中心2022</w:t>
      </w:r>
      <w:r>
        <w:rPr>
          <w:rFonts w:hint="eastAsia" w:ascii="仿宋_GB2312" w:hAnsi="黑体" w:eastAsia="仿宋_GB2312"/>
          <w:sz w:val="32"/>
          <w:szCs w:val="32"/>
        </w:rPr>
        <w:t>年支出预算</w:t>
      </w:r>
      <w:r>
        <w:rPr>
          <w:rFonts w:ascii="仿宋_GB2312" w:hAnsi="黑体" w:eastAsia="仿宋_GB2312" w:cs="仿宋_GB2312"/>
          <w:sz w:val="32"/>
          <w:szCs w:val="32"/>
        </w:rPr>
        <w:t>400.6</w:t>
      </w:r>
      <w:r>
        <w:rPr>
          <w:rFonts w:hint="eastAsia" w:ascii="仿宋_GB2312" w:hAnsi="黑体" w:eastAsia="仿宋_GB2312"/>
          <w:sz w:val="32"/>
          <w:szCs w:val="32"/>
        </w:rPr>
        <w:t>万元，其中：基本支出</w:t>
      </w:r>
      <w:r>
        <w:rPr>
          <w:rFonts w:ascii="仿宋_GB2312" w:hAnsi="黑体" w:eastAsia="仿宋_GB2312" w:cs="仿宋_GB2312"/>
          <w:sz w:val="32"/>
          <w:szCs w:val="32"/>
        </w:rPr>
        <w:t>320.6</w:t>
      </w:r>
      <w:r>
        <w:rPr>
          <w:rFonts w:hint="eastAsia" w:ascii="仿宋_GB2312" w:hAnsi="黑体" w:eastAsia="仿宋_GB2312"/>
          <w:sz w:val="32"/>
          <w:szCs w:val="32"/>
        </w:rPr>
        <w:t>万元，占</w:t>
      </w:r>
      <w:r>
        <w:rPr>
          <w:rFonts w:hint="eastAsia" w:ascii="仿宋_GB2312" w:hAnsi="黑体" w:eastAsia="仿宋_GB2312" w:cs="仿宋_GB2312"/>
          <w:sz w:val="32"/>
          <w:szCs w:val="32"/>
        </w:rPr>
        <w:t>80.03</w:t>
      </w:r>
      <w:r>
        <w:rPr>
          <w:rFonts w:hint="eastAsia" w:ascii="仿宋_GB2312" w:hAnsi="黑体" w:eastAsia="仿宋_GB2312"/>
          <w:sz w:val="32"/>
          <w:szCs w:val="32"/>
        </w:rPr>
        <w:t>%；项目支出</w:t>
      </w:r>
      <w:r>
        <w:rPr>
          <w:rFonts w:ascii="仿宋_GB2312" w:hAnsi="黑体" w:eastAsia="仿宋_GB2312" w:cs="仿宋_GB2312"/>
          <w:sz w:val="32"/>
          <w:szCs w:val="32"/>
        </w:rPr>
        <w:t>80</w:t>
      </w:r>
      <w:r>
        <w:rPr>
          <w:rFonts w:hint="eastAsia" w:ascii="仿宋_GB2312" w:hAnsi="黑体" w:eastAsia="仿宋_GB2312"/>
          <w:sz w:val="32"/>
          <w:szCs w:val="32"/>
        </w:rPr>
        <w:t>万元，占</w:t>
      </w:r>
      <w:r>
        <w:rPr>
          <w:rFonts w:hint="eastAsia" w:ascii="仿宋_GB2312" w:hAnsi="黑体" w:eastAsia="仿宋_GB2312" w:cs="仿宋_GB2312"/>
          <w:sz w:val="32"/>
          <w:szCs w:val="32"/>
        </w:rPr>
        <w:t>19.97</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减少31.99</w:t>
      </w:r>
      <w:r>
        <w:rPr>
          <w:rFonts w:hint="eastAsia" w:ascii="仿宋_GB2312" w:hAnsi="黑体" w:eastAsia="仿宋_GB2312"/>
          <w:sz w:val="32"/>
          <w:szCs w:val="32"/>
        </w:rPr>
        <w:t>万元，主要是综合事务项目经费减少。</w:t>
      </w:r>
    </w:p>
    <w:p>
      <w:pPr>
        <w:numPr>
          <w:ilvl w:val="0"/>
          <w:numId w:val="7"/>
        </w:num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其他重要事项的情况说明</w:t>
      </w:r>
    </w:p>
    <w:p>
      <w:pPr>
        <w:numPr>
          <w:ilvl w:val="0"/>
          <w:numId w:val="8"/>
        </w:numPr>
        <w:ind w:firstLine="640" w:firstLineChars="200"/>
        <w:rPr>
          <w:rFonts w:hint="eastAsia" w:ascii="楷体" w:hAnsi="楷体" w:eastAsia="楷体"/>
          <w:sz w:val="32"/>
          <w:szCs w:val="32"/>
          <w:lang w:val="en-US" w:eastAsia="zh-CN"/>
        </w:rPr>
      </w:pPr>
      <w:r>
        <w:rPr>
          <w:rFonts w:hint="eastAsia" w:ascii="楷体" w:hAnsi="楷体" w:eastAsia="楷体"/>
          <w:sz w:val="32"/>
          <w:szCs w:val="32"/>
        </w:rPr>
        <w:t>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numPr>
          <w:ilvl w:val="0"/>
          <w:numId w:val="0"/>
        </w:numPr>
        <w:rPr>
          <w:rFonts w:hint="eastAsia" w:ascii="黑体" w:hAnsi="黑体" w:eastAsia="黑体" w:cs="Times New Roman"/>
          <w:sz w:val="32"/>
          <w:shd w:val="clear" w:color="auto" w:fill="FFFFFF"/>
        </w:rPr>
      </w:pPr>
      <w:r>
        <w:rPr>
          <w:rFonts w:hint="eastAsia" w:ascii="楷体" w:hAnsi="楷体" w:eastAsia="楷体"/>
          <w:sz w:val="32"/>
          <w:szCs w:val="32"/>
          <w:lang w:val="en-US" w:eastAsia="zh-CN"/>
        </w:rPr>
        <w:t xml:space="preserve">    </w:t>
      </w:r>
      <w:r>
        <w:rPr>
          <w:rFonts w:hint="eastAsia" w:ascii="仿宋" w:hAnsi="仿宋" w:eastAsia="仿宋" w:cs="仿宋"/>
          <w:sz w:val="32"/>
          <w:szCs w:val="32"/>
          <w:lang w:val="en-US" w:eastAsia="zh-CN"/>
        </w:rPr>
        <w:t>海口市节能中心属于公益一类事业单位，2022年无机关运行经费</w:t>
      </w:r>
      <w:r>
        <w:rPr>
          <w:rFonts w:hint="eastAsia" w:ascii="楷体" w:hAnsi="楷体" w:eastAsia="楷体"/>
          <w:sz w:val="32"/>
          <w:szCs w:val="32"/>
          <w:lang w:val="en-US" w:eastAsia="zh-CN"/>
        </w:rPr>
        <w:t>。</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二</w:t>
      </w:r>
      <w:r>
        <w:rPr>
          <w:rFonts w:hint="eastAsia" w:ascii="楷体" w:hAnsi="楷体" w:eastAsia="楷体"/>
          <w:sz w:val="32"/>
          <w:szCs w:val="32"/>
        </w:rPr>
        <w:t>）政府采购情况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rPr>
        <w:t>海口市节能中心政府采购预算总额4</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4</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三</w:t>
      </w:r>
      <w:r>
        <w:rPr>
          <w:rFonts w:hint="eastAsia" w:ascii="楷体" w:hAnsi="楷体" w:eastAsia="楷体"/>
          <w:sz w:val="32"/>
          <w:szCs w:val="32"/>
        </w:rPr>
        <w:t>）国有资产占有使用情况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截至2021</w:t>
      </w:r>
      <w:r>
        <w:rPr>
          <w:rFonts w:hint="eastAsia" w:ascii="仿宋_GB2312" w:hAnsi="黑体" w:eastAsia="仿宋_GB2312"/>
          <w:sz w:val="32"/>
          <w:szCs w:val="32"/>
        </w:rPr>
        <w:t>年12月31日，海口市节能中心</w:t>
      </w:r>
      <w:r>
        <w:rPr>
          <w:rFonts w:hint="eastAsia" w:ascii="仿宋_GB2312" w:hAnsi="黑体" w:eastAsia="仿宋_GB2312" w:cs="仿宋_GB2312"/>
          <w:sz w:val="32"/>
          <w:szCs w:val="32"/>
        </w:rPr>
        <w:t>共有车辆2辆。其中，其他业务用车2辆。单位价值100万元以上设备0台（套）。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四</w:t>
      </w:r>
      <w:r>
        <w:rPr>
          <w:rFonts w:hint="eastAsia" w:ascii="楷体" w:hAnsi="楷体" w:eastAsia="楷体"/>
          <w:sz w:val="32"/>
          <w:szCs w:val="32"/>
        </w:rPr>
        <w:t>）绩效目标设置情况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2022</w:t>
      </w:r>
      <w:r>
        <w:rPr>
          <w:rFonts w:hint="eastAsia" w:ascii="仿宋_GB2312" w:hAnsi="黑体" w:eastAsia="仿宋_GB2312"/>
          <w:sz w:val="32"/>
          <w:szCs w:val="32"/>
        </w:rPr>
        <w:t>年</w:t>
      </w:r>
      <w:r>
        <w:rPr>
          <w:rFonts w:hint="eastAsia" w:ascii="仿宋_GB2312" w:hAnsi="黑体" w:eastAsia="仿宋_GB2312" w:cs="仿宋_GB2312"/>
          <w:sz w:val="32"/>
          <w:szCs w:val="32"/>
        </w:rPr>
        <w:t>海口市节能中心10个项目实行绩效目标管理，涉及一般公共预算400.6</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37A9A6"/>
    <w:multiLevelType w:val="singleLevel"/>
    <w:tmpl w:val="9B37A9A6"/>
    <w:lvl w:ilvl="0" w:tentative="0">
      <w:start w:val="1"/>
      <w:numFmt w:val="chineseCounting"/>
      <w:suff w:val="nothing"/>
      <w:lvlText w:val="（%1）"/>
      <w:lvlJc w:val="left"/>
      <w:rPr>
        <w:rFonts w:hint="eastAsia"/>
      </w:rPr>
    </w:lvl>
  </w:abstractNum>
  <w:abstractNum w:abstractNumId="1">
    <w:nsid w:val="C0A3ACA6"/>
    <w:multiLevelType w:val="singleLevel"/>
    <w:tmpl w:val="C0A3ACA6"/>
    <w:lvl w:ilvl="0" w:tentative="0">
      <w:start w:val="9"/>
      <w:numFmt w:val="chineseCounting"/>
      <w:suff w:val="nothing"/>
      <w:lvlText w:val="%1、"/>
      <w:lvlJc w:val="left"/>
      <w:rPr>
        <w:rFonts w:hint="eastAsia"/>
      </w:rPr>
    </w:lvl>
  </w:abstractNum>
  <w:abstractNum w:abstractNumId="2">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4">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5"/>
  </w:num>
  <w:num w:numId="3">
    <w:abstractNumId w:val="6"/>
  </w:num>
  <w:num w:numId="4">
    <w:abstractNumId w:val="7"/>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k2MmE1ZTM0NTk4MzI4MWE0NmQ1MjM0OTg5MzczNjYifQ=="/>
  </w:docVars>
  <w:rsids>
    <w:rsidRoot w:val="00807BD2"/>
    <w:rsid w:val="0000004A"/>
    <w:rsid w:val="00002137"/>
    <w:rsid w:val="0000351B"/>
    <w:rsid w:val="00003A8A"/>
    <w:rsid w:val="00016A2E"/>
    <w:rsid w:val="00026A1C"/>
    <w:rsid w:val="000276D4"/>
    <w:rsid w:val="000366A7"/>
    <w:rsid w:val="00037CDC"/>
    <w:rsid w:val="000412BF"/>
    <w:rsid w:val="000449A5"/>
    <w:rsid w:val="0004649F"/>
    <w:rsid w:val="00046DCB"/>
    <w:rsid w:val="00054ADD"/>
    <w:rsid w:val="00062626"/>
    <w:rsid w:val="00063457"/>
    <w:rsid w:val="00071082"/>
    <w:rsid w:val="00072577"/>
    <w:rsid w:val="00083CD5"/>
    <w:rsid w:val="0008698A"/>
    <w:rsid w:val="00092848"/>
    <w:rsid w:val="000928D9"/>
    <w:rsid w:val="00096C46"/>
    <w:rsid w:val="00097D7C"/>
    <w:rsid w:val="000A0FBF"/>
    <w:rsid w:val="000A304B"/>
    <w:rsid w:val="000A5318"/>
    <w:rsid w:val="000A7E8B"/>
    <w:rsid w:val="000B4D7C"/>
    <w:rsid w:val="000B5050"/>
    <w:rsid w:val="000B555A"/>
    <w:rsid w:val="000B625D"/>
    <w:rsid w:val="000B7E6E"/>
    <w:rsid w:val="000C0CCE"/>
    <w:rsid w:val="000C206C"/>
    <w:rsid w:val="000C6DD4"/>
    <w:rsid w:val="000D1FF2"/>
    <w:rsid w:val="000D2062"/>
    <w:rsid w:val="000D2C37"/>
    <w:rsid w:val="000D7116"/>
    <w:rsid w:val="000E1B83"/>
    <w:rsid w:val="000E270C"/>
    <w:rsid w:val="000F338F"/>
    <w:rsid w:val="0010085B"/>
    <w:rsid w:val="00103AA9"/>
    <w:rsid w:val="001131E2"/>
    <w:rsid w:val="00114C27"/>
    <w:rsid w:val="00116EA7"/>
    <w:rsid w:val="00126A76"/>
    <w:rsid w:val="001325EF"/>
    <w:rsid w:val="00133FB8"/>
    <w:rsid w:val="00151B55"/>
    <w:rsid w:val="00156C9A"/>
    <w:rsid w:val="0016005C"/>
    <w:rsid w:val="00164BFF"/>
    <w:rsid w:val="00187234"/>
    <w:rsid w:val="00190A90"/>
    <w:rsid w:val="00196138"/>
    <w:rsid w:val="001974A6"/>
    <w:rsid w:val="001B17BB"/>
    <w:rsid w:val="001B1A5F"/>
    <w:rsid w:val="001C4D3C"/>
    <w:rsid w:val="001C52EE"/>
    <w:rsid w:val="001C6437"/>
    <w:rsid w:val="001D30B4"/>
    <w:rsid w:val="001D3881"/>
    <w:rsid w:val="001D5250"/>
    <w:rsid w:val="001D5A24"/>
    <w:rsid w:val="001E4F66"/>
    <w:rsid w:val="001E798C"/>
    <w:rsid w:val="001F0063"/>
    <w:rsid w:val="001F54BE"/>
    <w:rsid w:val="00202E92"/>
    <w:rsid w:val="0020458C"/>
    <w:rsid w:val="002103A0"/>
    <w:rsid w:val="00212609"/>
    <w:rsid w:val="0022107C"/>
    <w:rsid w:val="002321BA"/>
    <w:rsid w:val="00233C81"/>
    <w:rsid w:val="00235F1B"/>
    <w:rsid w:val="00241B69"/>
    <w:rsid w:val="00245B6A"/>
    <w:rsid w:val="0025221F"/>
    <w:rsid w:val="00257A22"/>
    <w:rsid w:val="00261187"/>
    <w:rsid w:val="002920A5"/>
    <w:rsid w:val="0029335F"/>
    <w:rsid w:val="00293C17"/>
    <w:rsid w:val="00296223"/>
    <w:rsid w:val="00297B74"/>
    <w:rsid w:val="002A0E59"/>
    <w:rsid w:val="002A236C"/>
    <w:rsid w:val="002A3D53"/>
    <w:rsid w:val="002A4706"/>
    <w:rsid w:val="002A6D49"/>
    <w:rsid w:val="002A7EE0"/>
    <w:rsid w:val="002C698D"/>
    <w:rsid w:val="002D1560"/>
    <w:rsid w:val="002D5D10"/>
    <w:rsid w:val="002D695F"/>
    <w:rsid w:val="00302A8B"/>
    <w:rsid w:val="00304A89"/>
    <w:rsid w:val="00304C8A"/>
    <w:rsid w:val="00310015"/>
    <w:rsid w:val="003143A2"/>
    <w:rsid w:val="003250DA"/>
    <w:rsid w:val="00331617"/>
    <w:rsid w:val="003341FF"/>
    <w:rsid w:val="003379D7"/>
    <w:rsid w:val="003403CF"/>
    <w:rsid w:val="003522D8"/>
    <w:rsid w:val="003528A5"/>
    <w:rsid w:val="00353D3D"/>
    <w:rsid w:val="00355D60"/>
    <w:rsid w:val="00376541"/>
    <w:rsid w:val="00381D6A"/>
    <w:rsid w:val="00381F91"/>
    <w:rsid w:val="0039184E"/>
    <w:rsid w:val="0039274D"/>
    <w:rsid w:val="00396632"/>
    <w:rsid w:val="0039741B"/>
    <w:rsid w:val="003A6A34"/>
    <w:rsid w:val="003B11F8"/>
    <w:rsid w:val="003B28E4"/>
    <w:rsid w:val="003B48DA"/>
    <w:rsid w:val="003B727A"/>
    <w:rsid w:val="003C7B27"/>
    <w:rsid w:val="003E0E1A"/>
    <w:rsid w:val="003F2154"/>
    <w:rsid w:val="003F2987"/>
    <w:rsid w:val="003F2C76"/>
    <w:rsid w:val="003F43DE"/>
    <w:rsid w:val="003F6368"/>
    <w:rsid w:val="003F7BB1"/>
    <w:rsid w:val="004159FC"/>
    <w:rsid w:val="004178A6"/>
    <w:rsid w:val="00431B0C"/>
    <w:rsid w:val="0043204D"/>
    <w:rsid w:val="00441ADF"/>
    <w:rsid w:val="00444E5A"/>
    <w:rsid w:val="0045062E"/>
    <w:rsid w:val="00452195"/>
    <w:rsid w:val="00453622"/>
    <w:rsid w:val="00460C71"/>
    <w:rsid w:val="0046623B"/>
    <w:rsid w:val="00466626"/>
    <w:rsid w:val="00467B58"/>
    <w:rsid w:val="0047780E"/>
    <w:rsid w:val="0047792A"/>
    <w:rsid w:val="0048113A"/>
    <w:rsid w:val="0049136A"/>
    <w:rsid w:val="004A3324"/>
    <w:rsid w:val="004B3722"/>
    <w:rsid w:val="004B3EFE"/>
    <w:rsid w:val="004C173E"/>
    <w:rsid w:val="004D5D07"/>
    <w:rsid w:val="004E1A12"/>
    <w:rsid w:val="004E1E61"/>
    <w:rsid w:val="004E6FA4"/>
    <w:rsid w:val="004F0F59"/>
    <w:rsid w:val="00511422"/>
    <w:rsid w:val="00520443"/>
    <w:rsid w:val="005215AB"/>
    <w:rsid w:val="00523B19"/>
    <w:rsid w:val="00536A19"/>
    <w:rsid w:val="005433A0"/>
    <w:rsid w:val="00550CE9"/>
    <w:rsid w:val="00553EFE"/>
    <w:rsid w:val="00562CC8"/>
    <w:rsid w:val="00575DE5"/>
    <w:rsid w:val="00583A14"/>
    <w:rsid w:val="00584B6F"/>
    <w:rsid w:val="0058554E"/>
    <w:rsid w:val="005942A2"/>
    <w:rsid w:val="00594E61"/>
    <w:rsid w:val="005A5BDB"/>
    <w:rsid w:val="005A7F38"/>
    <w:rsid w:val="005B21C5"/>
    <w:rsid w:val="005B2412"/>
    <w:rsid w:val="005B4D83"/>
    <w:rsid w:val="005B7E7D"/>
    <w:rsid w:val="005C5554"/>
    <w:rsid w:val="005C6080"/>
    <w:rsid w:val="005D37B0"/>
    <w:rsid w:val="005D3D50"/>
    <w:rsid w:val="005E4D15"/>
    <w:rsid w:val="005E7FEE"/>
    <w:rsid w:val="005F3A28"/>
    <w:rsid w:val="005F5168"/>
    <w:rsid w:val="005F7422"/>
    <w:rsid w:val="006005FB"/>
    <w:rsid w:val="00605F6B"/>
    <w:rsid w:val="0060617E"/>
    <w:rsid w:val="0061231D"/>
    <w:rsid w:val="0061298B"/>
    <w:rsid w:val="006170AE"/>
    <w:rsid w:val="00620D41"/>
    <w:rsid w:val="00625190"/>
    <w:rsid w:val="00632137"/>
    <w:rsid w:val="00634504"/>
    <w:rsid w:val="0063457B"/>
    <w:rsid w:val="00635420"/>
    <w:rsid w:val="00650291"/>
    <w:rsid w:val="006539CB"/>
    <w:rsid w:val="00676B16"/>
    <w:rsid w:val="00681157"/>
    <w:rsid w:val="006813C9"/>
    <w:rsid w:val="00681CBE"/>
    <w:rsid w:val="00682AD0"/>
    <w:rsid w:val="006911AB"/>
    <w:rsid w:val="00691F6D"/>
    <w:rsid w:val="00693D85"/>
    <w:rsid w:val="006A348D"/>
    <w:rsid w:val="006A4652"/>
    <w:rsid w:val="006B422E"/>
    <w:rsid w:val="006B5A90"/>
    <w:rsid w:val="006B6756"/>
    <w:rsid w:val="006C1CA4"/>
    <w:rsid w:val="006C64B0"/>
    <w:rsid w:val="006D0C6E"/>
    <w:rsid w:val="006D21BB"/>
    <w:rsid w:val="006D2515"/>
    <w:rsid w:val="006E10DC"/>
    <w:rsid w:val="006E267E"/>
    <w:rsid w:val="006E4064"/>
    <w:rsid w:val="006F33C4"/>
    <w:rsid w:val="006F3C91"/>
    <w:rsid w:val="006F5462"/>
    <w:rsid w:val="007076EC"/>
    <w:rsid w:val="007158D3"/>
    <w:rsid w:val="007159CE"/>
    <w:rsid w:val="007202BC"/>
    <w:rsid w:val="00722A60"/>
    <w:rsid w:val="00736DE6"/>
    <w:rsid w:val="00737372"/>
    <w:rsid w:val="0074614F"/>
    <w:rsid w:val="0075110A"/>
    <w:rsid w:val="00751DB3"/>
    <w:rsid w:val="00755E88"/>
    <w:rsid w:val="0075715E"/>
    <w:rsid w:val="007620BC"/>
    <w:rsid w:val="0077001E"/>
    <w:rsid w:val="00772A08"/>
    <w:rsid w:val="0077401C"/>
    <w:rsid w:val="00777114"/>
    <w:rsid w:val="00790053"/>
    <w:rsid w:val="007925D6"/>
    <w:rsid w:val="007937E1"/>
    <w:rsid w:val="007A1AD6"/>
    <w:rsid w:val="007A3AF3"/>
    <w:rsid w:val="007A5AA4"/>
    <w:rsid w:val="007B03FD"/>
    <w:rsid w:val="007B2BEE"/>
    <w:rsid w:val="007B3C00"/>
    <w:rsid w:val="007B4411"/>
    <w:rsid w:val="007C23D5"/>
    <w:rsid w:val="007C2BC9"/>
    <w:rsid w:val="007C5CCC"/>
    <w:rsid w:val="007D73BE"/>
    <w:rsid w:val="007E1952"/>
    <w:rsid w:val="007E4FFE"/>
    <w:rsid w:val="007E6750"/>
    <w:rsid w:val="00800F53"/>
    <w:rsid w:val="008017AE"/>
    <w:rsid w:val="00801CAC"/>
    <w:rsid w:val="00806B5B"/>
    <w:rsid w:val="00807BD2"/>
    <w:rsid w:val="00810BD9"/>
    <w:rsid w:val="00811A8C"/>
    <w:rsid w:val="00812CF4"/>
    <w:rsid w:val="00822759"/>
    <w:rsid w:val="00846639"/>
    <w:rsid w:val="00852521"/>
    <w:rsid w:val="00855027"/>
    <w:rsid w:val="008552CF"/>
    <w:rsid w:val="0085680A"/>
    <w:rsid w:val="008668B4"/>
    <w:rsid w:val="00871E65"/>
    <w:rsid w:val="00876FAC"/>
    <w:rsid w:val="00877B00"/>
    <w:rsid w:val="00884FE1"/>
    <w:rsid w:val="008851E4"/>
    <w:rsid w:val="00892370"/>
    <w:rsid w:val="008941DE"/>
    <w:rsid w:val="00897092"/>
    <w:rsid w:val="008A0B9A"/>
    <w:rsid w:val="008A2493"/>
    <w:rsid w:val="008C31AC"/>
    <w:rsid w:val="008C4A90"/>
    <w:rsid w:val="008C6FBE"/>
    <w:rsid w:val="008D0844"/>
    <w:rsid w:val="008D2F14"/>
    <w:rsid w:val="008D5604"/>
    <w:rsid w:val="009076C9"/>
    <w:rsid w:val="009107C8"/>
    <w:rsid w:val="0094168F"/>
    <w:rsid w:val="00941F7B"/>
    <w:rsid w:val="00943240"/>
    <w:rsid w:val="00960777"/>
    <w:rsid w:val="00962318"/>
    <w:rsid w:val="00967208"/>
    <w:rsid w:val="0097544D"/>
    <w:rsid w:val="00977931"/>
    <w:rsid w:val="009826C8"/>
    <w:rsid w:val="0099240A"/>
    <w:rsid w:val="009A5FDE"/>
    <w:rsid w:val="009B039D"/>
    <w:rsid w:val="009B1EB5"/>
    <w:rsid w:val="009C0CFE"/>
    <w:rsid w:val="009C3469"/>
    <w:rsid w:val="009C5ABD"/>
    <w:rsid w:val="009D1F53"/>
    <w:rsid w:val="009D524C"/>
    <w:rsid w:val="009F1A35"/>
    <w:rsid w:val="009F548F"/>
    <w:rsid w:val="009F5686"/>
    <w:rsid w:val="009F62B1"/>
    <w:rsid w:val="00A050E4"/>
    <w:rsid w:val="00A15DD8"/>
    <w:rsid w:val="00A2142E"/>
    <w:rsid w:val="00A23A68"/>
    <w:rsid w:val="00A24173"/>
    <w:rsid w:val="00A31A23"/>
    <w:rsid w:val="00A31DC6"/>
    <w:rsid w:val="00A34F39"/>
    <w:rsid w:val="00A4537D"/>
    <w:rsid w:val="00A45777"/>
    <w:rsid w:val="00A46592"/>
    <w:rsid w:val="00A4661B"/>
    <w:rsid w:val="00A5231D"/>
    <w:rsid w:val="00A53305"/>
    <w:rsid w:val="00A53B20"/>
    <w:rsid w:val="00A545D2"/>
    <w:rsid w:val="00A552EA"/>
    <w:rsid w:val="00A55B97"/>
    <w:rsid w:val="00A63137"/>
    <w:rsid w:val="00A6566B"/>
    <w:rsid w:val="00A66B3A"/>
    <w:rsid w:val="00A7446E"/>
    <w:rsid w:val="00A772C9"/>
    <w:rsid w:val="00A8434B"/>
    <w:rsid w:val="00A86E6C"/>
    <w:rsid w:val="00A87351"/>
    <w:rsid w:val="00A931D1"/>
    <w:rsid w:val="00A935F4"/>
    <w:rsid w:val="00A93E8F"/>
    <w:rsid w:val="00A95DA3"/>
    <w:rsid w:val="00AA14C0"/>
    <w:rsid w:val="00AA1957"/>
    <w:rsid w:val="00AA5BFA"/>
    <w:rsid w:val="00AB04B4"/>
    <w:rsid w:val="00AB12D5"/>
    <w:rsid w:val="00AB3F78"/>
    <w:rsid w:val="00AB5EF2"/>
    <w:rsid w:val="00AB603F"/>
    <w:rsid w:val="00AB7A6C"/>
    <w:rsid w:val="00AC408B"/>
    <w:rsid w:val="00AC759B"/>
    <w:rsid w:val="00AD7248"/>
    <w:rsid w:val="00AE0900"/>
    <w:rsid w:val="00AE0957"/>
    <w:rsid w:val="00AE2719"/>
    <w:rsid w:val="00AE3C12"/>
    <w:rsid w:val="00AE72EA"/>
    <w:rsid w:val="00AE7644"/>
    <w:rsid w:val="00AF6B80"/>
    <w:rsid w:val="00AF778E"/>
    <w:rsid w:val="00B04848"/>
    <w:rsid w:val="00B12998"/>
    <w:rsid w:val="00B15D6B"/>
    <w:rsid w:val="00B16483"/>
    <w:rsid w:val="00B25BEE"/>
    <w:rsid w:val="00B361C6"/>
    <w:rsid w:val="00B368AD"/>
    <w:rsid w:val="00B418EB"/>
    <w:rsid w:val="00B436D6"/>
    <w:rsid w:val="00B45A85"/>
    <w:rsid w:val="00B67998"/>
    <w:rsid w:val="00B70C36"/>
    <w:rsid w:val="00B74002"/>
    <w:rsid w:val="00B75FC5"/>
    <w:rsid w:val="00B776B0"/>
    <w:rsid w:val="00B82E08"/>
    <w:rsid w:val="00B910B1"/>
    <w:rsid w:val="00B961E6"/>
    <w:rsid w:val="00BA14FC"/>
    <w:rsid w:val="00BB074B"/>
    <w:rsid w:val="00BB08A8"/>
    <w:rsid w:val="00BB121E"/>
    <w:rsid w:val="00BB30D5"/>
    <w:rsid w:val="00BB33A5"/>
    <w:rsid w:val="00BB4479"/>
    <w:rsid w:val="00BC0221"/>
    <w:rsid w:val="00BC2C73"/>
    <w:rsid w:val="00BC2E0A"/>
    <w:rsid w:val="00BC2EE0"/>
    <w:rsid w:val="00BC75D9"/>
    <w:rsid w:val="00BD02A1"/>
    <w:rsid w:val="00BD4B16"/>
    <w:rsid w:val="00BD59CB"/>
    <w:rsid w:val="00BD74A6"/>
    <w:rsid w:val="00BD7C28"/>
    <w:rsid w:val="00BD7DC5"/>
    <w:rsid w:val="00BE01D0"/>
    <w:rsid w:val="00BF1B69"/>
    <w:rsid w:val="00BF5442"/>
    <w:rsid w:val="00BF64C4"/>
    <w:rsid w:val="00BF7F83"/>
    <w:rsid w:val="00C05EBC"/>
    <w:rsid w:val="00C32E0E"/>
    <w:rsid w:val="00C35D65"/>
    <w:rsid w:val="00C412D8"/>
    <w:rsid w:val="00C42C85"/>
    <w:rsid w:val="00C443A8"/>
    <w:rsid w:val="00C45ED9"/>
    <w:rsid w:val="00C525CD"/>
    <w:rsid w:val="00C61F83"/>
    <w:rsid w:val="00C674BD"/>
    <w:rsid w:val="00C70545"/>
    <w:rsid w:val="00C77829"/>
    <w:rsid w:val="00C87761"/>
    <w:rsid w:val="00C92AFD"/>
    <w:rsid w:val="00C94074"/>
    <w:rsid w:val="00C963A0"/>
    <w:rsid w:val="00CA19E8"/>
    <w:rsid w:val="00CA49CE"/>
    <w:rsid w:val="00CB761C"/>
    <w:rsid w:val="00CB7BE5"/>
    <w:rsid w:val="00CC1EF2"/>
    <w:rsid w:val="00CD0653"/>
    <w:rsid w:val="00CD27D8"/>
    <w:rsid w:val="00CD4D47"/>
    <w:rsid w:val="00CD70DE"/>
    <w:rsid w:val="00CD78C2"/>
    <w:rsid w:val="00CE4C3D"/>
    <w:rsid w:val="00D05936"/>
    <w:rsid w:val="00D05DC4"/>
    <w:rsid w:val="00D13CE9"/>
    <w:rsid w:val="00D13E8E"/>
    <w:rsid w:val="00D142ED"/>
    <w:rsid w:val="00D219FD"/>
    <w:rsid w:val="00D32ABC"/>
    <w:rsid w:val="00D33F97"/>
    <w:rsid w:val="00D4453E"/>
    <w:rsid w:val="00D54826"/>
    <w:rsid w:val="00D65B2F"/>
    <w:rsid w:val="00D85FA6"/>
    <w:rsid w:val="00D86336"/>
    <w:rsid w:val="00D92357"/>
    <w:rsid w:val="00D9361D"/>
    <w:rsid w:val="00D93A73"/>
    <w:rsid w:val="00D9719D"/>
    <w:rsid w:val="00DA0536"/>
    <w:rsid w:val="00DB3BAC"/>
    <w:rsid w:val="00DF436C"/>
    <w:rsid w:val="00E07C11"/>
    <w:rsid w:val="00E125B4"/>
    <w:rsid w:val="00E142AD"/>
    <w:rsid w:val="00E23573"/>
    <w:rsid w:val="00E3180A"/>
    <w:rsid w:val="00E319C5"/>
    <w:rsid w:val="00E476E7"/>
    <w:rsid w:val="00E47AC0"/>
    <w:rsid w:val="00E512ED"/>
    <w:rsid w:val="00E526CF"/>
    <w:rsid w:val="00E571EC"/>
    <w:rsid w:val="00E57335"/>
    <w:rsid w:val="00E66419"/>
    <w:rsid w:val="00E66B0A"/>
    <w:rsid w:val="00E745D4"/>
    <w:rsid w:val="00E772E7"/>
    <w:rsid w:val="00E77713"/>
    <w:rsid w:val="00E90356"/>
    <w:rsid w:val="00EA08E6"/>
    <w:rsid w:val="00EA29D8"/>
    <w:rsid w:val="00EC3217"/>
    <w:rsid w:val="00EC7085"/>
    <w:rsid w:val="00EF21C6"/>
    <w:rsid w:val="00EF4502"/>
    <w:rsid w:val="00F06505"/>
    <w:rsid w:val="00F110C8"/>
    <w:rsid w:val="00F128CB"/>
    <w:rsid w:val="00F132F6"/>
    <w:rsid w:val="00F13593"/>
    <w:rsid w:val="00F17479"/>
    <w:rsid w:val="00F20D67"/>
    <w:rsid w:val="00F24D3F"/>
    <w:rsid w:val="00F27949"/>
    <w:rsid w:val="00F3151A"/>
    <w:rsid w:val="00F32892"/>
    <w:rsid w:val="00F33B3D"/>
    <w:rsid w:val="00F35EB9"/>
    <w:rsid w:val="00F41B9F"/>
    <w:rsid w:val="00F57390"/>
    <w:rsid w:val="00F60818"/>
    <w:rsid w:val="00F61D4E"/>
    <w:rsid w:val="00F756D6"/>
    <w:rsid w:val="00F83FD8"/>
    <w:rsid w:val="00F90C9C"/>
    <w:rsid w:val="00F92944"/>
    <w:rsid w:val="00FA29A0"/>
    <w:rsid w:val="00FA29DE"/>
    <w:rsid w:val="00FA785A"/>
    <w:rsid w:val="00FB23CA"/>
    <w:rsid w:val="00FB33BE"/>
    <w:rsid w:val="00FB4A3C"/>
    <w:rsid w:val="00FB61B7"/>
    <w:rsid w:val="00FC2774"/>
    <w:rsid w:val="00FC73A7"/>
    <w:rsid w:val="00FD0B19"/>
    <w:rsid w:val="00FD5051"/>
    <w:rsid w:val="00FD6A42"/>
    <w:rsid w:val="00FE0BBA"/>
    <w:rsid w:val="00FF2C8E"/>
    <w:rsid w:val="02685C0C"/>
    <w:rsid w:val="03327FC8"/>
    <w:rsid w:val="12647A72"/>
    <w:rsid w:val="17982698"/>
    <w:rsid w:val="1E114F52"/>
    <w:rsid w:val="293146FB"/>
    <w:rsid w:val="2A1738F0"/>
    <w:rsid w:val="2BC366C8"/>
    <w:rsid w:val="2CE81574"/>
    <w:rsid w:val="37040C72"/>
    <w:rsid w:val="3AD35612"/>
    <w:rsid w:val="4228183F"/>
    <w:rsid w:val="49EB0729"/>
    <w:rsid w:val="4C007388"/>
    <w:rsid w:val="4EEE16B2"/>
    <w:rsid w:val="54464A06"/>
    <w:rsid w:val="5B5050E3"/>
    <w:rsid w:val="6B711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semiHidden/>
    <w:qFormat/>
    <w:uiPriority w:val="99"/>
    <w:rPr>
      <w:rFonts w:ascii="Calibri" w:hAnsi="Calibri" w:eastAsia="宋体" w:cs="黑体"/>
      <w:sz w:val="18"/>
      <w:szCs w:val="18"/>
    </w:rPr>
  </w:style>
  <w:style w:type="character" w:customStyle="1" w:styleId="8">
    <w:name w:val="页脚 Char"/>
    <w:basedOn w:val="5"/>
    <w:link w:val="2"/>
    <w:semiHidden/>
    <w:qFormat/>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3500E-D0DC-46C7-8E3D-32F5A727B502}">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11</Pages>
  <Words>3545</Words>
  <Characters>3855</Characters>
  <Lines>25</Lines>
  <Paragraphs>7</Paragraphs>
  <TotalTime>0</TotalTime>
  <ScaleCrop>false</ScaleCrop>
  <LinksUpToDate>false</LinksUpToDate>
  <CharactersWithSpaces>3892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2022-02-24T04:02:00Z</dcterms:created>
  <dc:creator>lenovo</dc:creator>
  <cp:lastModifiedBy>撸椰子的男人</cp:lastModifiedBy>
  <cp:lastPrinted>2023-07-18T07:48:00Z</cp:lastPrinted>
  <dcterms:modified xsi:type="dcterms:W3CDTF">2023-07-19T01:50:10Z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ED2EA451CB904547A1CA3474C833DF84_12</vt:lpwstr>
  </property>
</Properties>
</file>