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widowControl/>
        <w:suppressLineNumbers w:val="0"/>
        <w:jc w:val="center"/>
        <w:spacing w:before="0" w:beforeAutospacing="0" w:after="450" w:afterAutospacing="0" w:lineRule="auto" w:line="240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/>
        <w:ind w:left="0" w:right="0"/>
        <w:textAlignment w:val="baseline"/>
      </w:pPr>
      <w:r>
        <w:rPr>
          <w:rStyle w:val="5"/>
          <w:szCs w:val="36"/>
          <w:b w:val="1"/>
          <w:i w:val="0"/>
          <w:color w:val="FF0000"/>
          <w:sz w:val="36"/>
          <w:spacing w:val="0"/>
          <w:w w:val="100"/>
          <w:shd w:fill="FFFFFF" w:val="clear"/>
          <w:rFonts w:ascii="黑体" w:cs="黑体" w:eastAsia="黑体" w:hAnsi="宋体"/>
          <w:caps w:val="0"/>
        </w:rPr>
        <w:t>海口市发展和改革委员会20</w:t>
      </w:r>
      <w:r>
        <w:rPr>
          <w:rStyle w:val="5"/>
          <w:szCs w:val="36"/>
          <w:lang w:val="en-US" w:eastAsia="zh-CN"/>
          <w:b w:val="1"/>
          <w:i w:val="0"/>
          <w:color w:val="FF0000"/>
          <w:sz w:val="36"/>
          <w:spacing w:val="0"/>
          <w:w w:val="100"/>
          <w:shd w:fill="FFFFFF" w:val="clear"/>
          <w:rFonts w:ascii="黑体" w:cs="黑体" w:eastAsia="黑体" w:hAnsi="宋体" w:hint="eastAsia"/>
          <w:caps w:val="0"/>
        </w:rPr>
        <w:t>20</w:t>
      </w:r>
      <w:r>
        <w:rPr>
          <w:rStyle w:val="5"/>
          <w:szCs w:val="36"/>
          <w:b w:val="1"/>
          <w:i w:val="0"/>
          <w:color w:val="FF0000"/>
          <w:sz w:val="36"/>
          <w:spacing w:val="0"/>
          <w:w w:val="100"/>
          <w:shd w:fill="FFFFFF" w:val="clear"/>
          <w:rFonts w:ascii="黑体" w:cs="黑体" w:eastAsia="黑体" w:hAnsi="宋体"/>
          <w:caps w:val="0"/>
        </w:rPr>
        <w:t xml:space="preserve">年四</w:t>
      </w:r>
      <w:r>
        <w:rPr>
          <w:rStyle w:val="5"/>
          <w:szCs w:val="36"/>
          <w:b w:val="1"/>
          <w:i w:val="0"/>
          <w:color w:val="FF0000"/>
          <w:sz w:val="36"/>
          <w:spacing w:val="0"/>
          <w:w w:val="100"/>
          <w:shd w:fill="FFFFFF" w:val="clear"/>
          <w:rFonts w:ascii="黑体" w:cs="黑体" w:eastAsia="黑体" w:hAnsi="宋体"/>
          <w:caps w:val="0"/>
        </w:rPr>
        <w:t>季度三公经费开支</w:t>
      </w:r>
      <w:bookmarkStart w:id="0" w:name="_GoBack"/>
      <w:bookmarkEnd w:id="0"/>
      <w:r>
        <w:rPr>
          <w:rStyle w:val="5"/>
          <w:szCs w:val="36"/>
          <w:b w:val="1"/>
          <w:i w:val="0"/>
          <w:color w:val="FF0000"/>
          <w:sz w:val="36"/>
          <w:spacing w:val="0"/>
          <w:w w:val="100"/>
          <w:shd w:fill="FFFFFF" w:val="clear"/>
          <w:rFonts w:ascii="黑体" w:cs="黑体" w:eastAsia="黑体" w:hAnsi="宋体"/>
          <w:caps w:val="0"/>
        </w:rPr>
        <w:t xml:space="preserve">情况表 </w:t>
      </w:r>
    </w:p>
    <w:p>
      <w:pPr>
        <w:pStyle w:val="2"/>
        <w:keepLines w:val="0"/>
        <w:widowControl/>
        <w:suppressLineNumbers w:val="0"/>
        <w:jc w:val="left"/>
        <w:spacing w:before="0" w:beforeAutospacing="0" w:after="0" w:afterAutospacing="0" w:lineRule="auto" w:line="408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/>
        <w:ind w:left="0" w:right="0"/>
        <w:textAlignment w:val="baseline"/>
      </w:pPr>
      <w:r>
        <w:rPr>
          <w:szCs w:val="21"/>
          <w:b w:val="0"/>
          <w:i w:val="0"/>
          <w:color w:val="000000"/>
          <w:sz w:val="21"/>
          <w:spacing w:val="0"/>
          <w:w w:val="100"/>
          <w:shd w:fill="FFFFFF" w:val="clear"/>
          <w:rFonts w:ascii="宋体" w:cs="宋体" w:eastAsia="宋体" w:hAnsi="宋体" w:hint="eastAsia"/>
          <w:caps w:val="0"/>
        </w:rPr>
        <w:t>    单位：元</w:t>
      </w:r>
    </w:p>
    <w:tbl>
      <w:tblPr>
        <w:tblStyle w:val="3"/>
        <w:tblW w:w="8522" w:type="dxa"/>
        <w:tblInd w:w="406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1"/>
        <w:gridCol w:w="4261"/>
      </w:tblGrid>
      <w:tr>
        <w:trPr>
          <w:trHeight w:val="533" w:hRule="atLeast"/>
        </w:trP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1" w:after="0" w:afterAutospacing="1" w:line="315" w:lineRule="atLeast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ind w:left="0" w:right="0"/>
              <w:textAlignment w:val="baseline"/>
            </w:pPr>
            <w:r>
              <w:rPr>
                <w:szCs w:val="24"/>
                <w:kern w:val="0"/>
                <w:lang w:val="en-US" w:eastAsia="zh-CN" w:bidi="ar"/>
                <w:b w:val="1"/>
                <w:i w:val="0"/>
                <w:color w:val="000000"/>
                <w:sz w:val="24"/>
                <w:spacing w:val="0"/>
                <w:w w:val="100"/>
                <w:rFonts w:ascii="楷体" w:cs="楷体" w:eastAsia="楷体" w:hAnsi="楷体"/>
                <w:caps w:val="0"/>
              </w:rPr>
              <w:t>项目</w:t>
            </w:r>
          </w:p>
        </w:tc>
        <w:tc>
          <w:tcPr>
            <w:tcW w:w="4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1" w:after="0" w:afterAutospacing="1" w:line="315" w:lineRule="atLeast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ind w:left="0" w:right="0"/>
              <w:textAlignment w:val="baseline"/>
            </w:pPr>
            <w:r>
              <w:rPr>
                <w:szCs w:val="24"/>
                <w:kern w:val="0"/>
                <w:lang w:val="en-US" w:eastAsia="zh-CN" w:bidi="ar"/>
                <w:b w:val="1"/>
                <w:i w:val="0"/>
                <w:color w:val="00000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金额</w:t>
            </w:r>
          </w:p>
        </w:tc>
      </w:tr>
      <w:tr>
        <w:trPr>
          <w:trHeight w:val="533" w:hRule="atLeast"/>
        </w:trP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1" w:after="0" w:afterAutospacing="1" w:line="315" w:lineRule="atLeast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ind w:left="0" w:right="0"/>
              <w:textAlignment w:val="baseline"/>
            </w:pPr>
            <w:r>
              <w:rPr>
                <w:szCs w:val="24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因公出国费用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1" w:after="0" w:afterAutospacing="1" w:line="315" w:lineRule="atLeast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ind w:left="0" w:right="0"/>
              <w:textAlignment w:val="baseline"/>
            </w:pPr>
            <w:r>
              <w:rPr>
                <w:b w:val="0"/>
                <w:i w:val="0"/>
                <w:sz w:val="19"/>
                <w:spacing w:val="0"/>
                <w:w w:val="100"/>
                <w:rFonts/>
                <w:caps w:val="0"/>
              </w:rPr>
              <w:t>0</w:t>
            </w:r>
          </w:p>
        </w:tc>
      </w:tr>
      <w:tr>
        <w:trPr>
          <w:trHeight w:val="533" w:hRule="atLeast"/>
        </w:trP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1" w:after="0" w:afterAutospacing="1" w:line="315" w:lineRule="atLeast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ind w:left="0" w:right="0"/>
              <w:textAlignment w:val="baseline"/>
            </w:pPr>
            <w:r>
              <w:rPr>
                <w:szCs w:val="24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公务接待费用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1" w:after="0" w:afterAutospacing="1" w:line="315" w:lineRule="atLeast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ind w:left="0" w:right="0"/>
              <w:textAlignment w:val="baseline"/>
            </w:pPr>
            <w:r>
              <w:rPr>
                <w:b val="0"/>
                <w:i val="0"/>
                <w:sz val="20"/>
                <w:spacing val="0"/>
                <w:w val="100"/>
                <w:caps val="0"/>
              </w:rPr>
              <w:t>5275</w:t>
            </w:r>
          </w:p>
        </w:tc>
      </w:tr>
      <w:tr>
        <w:trPr>
          <w:trHeight w:val="533" w:hRule="atLeast"/>
        </w:trP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1" w:after="0" w:afterAutospacing="1" w:line="315" w:lineRule="atLeast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ind w:left="0" w:right="0"/>
              <w:textAlignment w:val="baseline"/>
            </w:pPr>
            <w:r>
              <w:rPr>
                <w:szCs w:val="24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公务用车费用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1" w:after="0" w:afterAutospacing="1" w:line="315" w:lineRule="atLeast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ind w:left="0" w:right="0"/>
              <w:textAlignment w:val="baseline"/>
            </w:pPr>
            <w:r>
              <w:rPr>
                <w:b val="0"/>
                <w:i val="0"/>
                <w:sz val="20"/>
                <w:spacing val="0"/>
                <w:w val="100"/>
                <w:caps val="0"/>
              </w:rPr>
              <w:t>9857</w:t>
            </w:r>
          </w:p>
        </w:tc>
      </w:tr>
      <w:tr>
        <w:trPr>
          <w:trHeight w:val="533" w:hRule="atLeast"/>
        </w:trP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1" w:after="0" w:afterAutospacing="1" w:line="315" w:lineRule="atLeast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ind w:left="0" w:right="0"/>
              <w:textAlignment w:val="baseline"/>
            </w:pPr>
            <w:r>
              <w:rPr>
                <w:szCs w:val="24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合计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1" w:after="0" w:afterAutospacing="1" w:line="330" w:lineRule="atLeast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ind w:left="0" w:right="0"/>
              <w:textAlignment w:val="baseline"/>
            </w:pPr>
            <w:r>
              <w:rPr>
                <w:b val="0"/>
                <w:i val="0"/>
                <w:sz val="20"/>
                <w:spacing val="0"/>
                <w:w val="100"/>
                <w:caps val="0"/>
              </w:rPr>
              <w:t>15132</w:t>
            </w:r>
          </w:p>
        </w:tc>
      </w:tr>
    </w:tbl>
    <w:p>
      <w:pPr>
        <w:keepLines w:val="0"/>
        <w:widowControl/>
        <w:suppressLineNumbers w:val="0"/>
        <w:jc w:val="left"/>
        <w:spacing w:before="0" w:beforeAutospacing="0" w:after="0" w:afterAutospacing="0" w:lineRule="auto" w:line="408"/>
        <w:rPr>
          <w:szCs w:val="24"/>
          <w:kern w:val="0"/>
          <w:lang w:val="en-US" w:eastAsia="zh-CN" w:bidi="ar"/>
          <w:b w:val="0"/>
          <w:i w:val="0"/>
          <w:sz w:val="24"/>
          <w:spacing w:val="0"/>
          <w:w w:val="100"/>
          <w:shd w:fill="FFFFFF" w:val="clear"/>
          <w:rFonts w:ascii="微软雅黑" w:cs="微软雅黑" w:eastAsia="微软雅黑" w:hAnsi="微软雅黑" w:hint="eastAsia"/>
          <w:caps w:val="0"/>
        </w:rPr>
        <w:snapToGrid/>
        <w:ind w:left="0" w:right="0"/>
        <w:textAlignment w:val="baseline"/>
        <w:shd w:fill="FFFFFF" w:val="clear"/>
      </w:pPr>
      <w:r>
        <w:rPr>
          <w:szCs w:val="24"/>
          <w:kern w:val="0"/>
          <w:lang w:val="en-US" w:eastAsia="zh-CN" w:bidi="ar"/>
          <w:b w:val="0"/>
          <w:i w:val="0"/>
          <w:sz w:val="24"/>
          <w:spacing w:val="0"/>
          <w:w w:val="100"/>
          <w:shd w:fill="FFFFFF" w:val="clear"/>
          <w:rFonts w:ascii="微软雅黑" w:cs="微软雅黑" w:eastAsia="微软雅黑" w:hAnsi="微软雅黑" w:hint="eastAsia"/>
          <w:caps w:val="0"/>
        </w:rPr>
        <w:t> </w:t>
      </w:r>
    </w:p>
    <w:p>
      <w:pPr>
        <w:keepLines w:val="0"/>
        <w:widowControl/>
        <w:suppressLineNumbers w:val="0"/>
        <w:jc w:val="left"/>
        <w:spacing w:before="0" w:beforeAutospacing="0" w:after="0" w:afterAutospacing="0" w:lineRule="auto" w:line="408"/>
        <w:rPr>
          <w:szCs w:val="24"/>
          <w:kern w:val="0"/>
          <w:lang w:val="en-US" w:eastAsia="zh-CN" w:bidi="ar"/>
          <w:b w:val="0"/>
          <w:i w:val="0"/>
          <w:sz w:val="24"/>
          <w:spacing w:val="0"/>
          <w:w w:val="100"/>
          <w:shd w:fill="FFFFFF" w:val="clear"/>
          <w:rFonts w:ascii="微软雅黑" w:cs="微软雅黑" w:eastAsia="微软雅黑" w:hAnsi="微软雅黑" w:hint="eastAsia"/>
          <w:caps w:val="0"/>
        </w:rPr>
        <w:snapToGrid/>
        <w:ind w:left="0" w:right="0"/>
        <w:textAlignment w:val="baseline"/>
        <w:shd w:fill="FFFFFF" w:val="clear"/>
      </w:pPr>
      <w:r>
        <w:rPr>
          <w:b w:val="0"/>
          <w:i w:val="0"/>
          <w:sz w:val="24"/>
          <w:spacing w:val="0"/>
          <w:w w:val="100"/>
          <w:shd w:fill="FFFFFF" w:val="clear"/>
          <w:rFonts w:ascii="微软雅黑" w:cs="微软雅黑" w:eastAsia="微软雅黑" w:hAnsi="微软雅黑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szCs w:val="21"/>
          <w:kern w:val="0"/>
          <w:lang w:val="en-US" w:eastAsia="zh-CN" w:bidi="ar"/>
          <w:b w:val="0"/>
          <w:i w:val="0"/>
          <w:sz w:val="21"/>
          <w:spacing w:val="0"/>
          <w:w w:val="100"/>
          <w:shd w:fill="FFFFFF" w:val="clear"/>
          <w:rFonts w:ascii="Calibri" w:cs="Calibri" w:eastAsia="微软雅黑" w:hAnsi="Calibri"/>
          <w:caps w:val="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24252"/>
    <w:rsid w:val="13437551"/>
    <w:rsid w:val="23596CA0"/>
    <w:rsid w:val="41E2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E3E3E"/>
      <w:u w:val="single"/>
    </w:rPr>
  </w:style>
  <w:style w:type="character" w:styleId="7">
    <w:name w:val="Hyperlink"/>
    <w:basedOn w:val="4"/>
    <w:uiPriority w:val="0"/>
    <w:rPr>
      <w:rFonts w:ascii="微软雅黑" w:hAnsi="微软雅黑" w:eastAsia="微软雅黑" w:cs="微软雅黑"/>
      <w:color w:val="3E3E3E"/>
      <w:u w:val="singl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2019-12-24T03:24:00Z</dcterms:created>
  <dc:creator>黄国恋</dc:creator>
  <cp:lastModifiedBy>Administrator</cp:lastModifiedBy>
  <dcterms:modified xsi:type="dcterms:W3CDTF">2020-07-31T07:12:19Z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/>
        <w:ind w:left="0" w:right="0"/>
        <w:jc w:val="center"/>
        <w:rPr>
          <w:sz w:val="24"/>
          <w:szCs w:val="24"/>
        </w:rPr>
      </w:pPr>
      <w:r>
        <w:rPr>
          <w:rStyle w:val="5"/>
          <w:rFonts w:ascii="黑体" w:hAnsi="宋体" w:eastAsia="黑体" w:cs="黑体"/>
          <w:color w:val="FF0000"/>
          <w:sz w:val="36"/>
          <w:szCs w:val="36"/>
          <w:shd w:val="clear" w:fill="FFFFFF"/>
        </w:rPr>
        <w:t>海口市发展和改革委员会20</w:t>
      </w:r>
      <w:r>
        <w:rPr>
          <w:rStyle w:val="5"/>
          <w:rFonts w:hint="eastAsia" w:ascii="黑体" w:hAnsi="宋体" w:eastAsia="黑体" w:cs="黑体"/>
          <w:color w:val="FF0000"/>
          <w:sz w:val="36"/>
          <w:szCs w:val="36"/>
          <w:shd w:val="clear" w:fill="FFFFFF"/>
          <w:lang w:val="en-US" w:eastAsia="zh-CN"/>
        </w:rPr>
        <w:t>20</w:t>
      </w:r>
      <w:r>
        <w:rPr>
          <w:rStyle w:val="5"/>
          <w:rFonts w:ascii="黑体" w:hAnsi="宋体" w:eastAsia="黑体" w:cs="黑体"/>
          <w:color w:val="FF0000"/>
          <w:sz w:val="36"/>
          <w:szCs w:val="36"/>
          <w:shd w:val="clear" w:fill="FFFFFF"/>
        </w:rPr>
        <w:t>年</w:t>
      </w:r>
      <w:r>
        <w:rPr>
          <w:rStyle w:val="5"/>
          <w:rFonts w:hint="eastAsia" w:ascii="黑体" w:hAnsi="宋体" w:eastAsia="黑体" w:cs="黑体"/>
          <w:color w:val="FF0000"/>
          <w:sz w:val="36"/>
          <w:szCs w:val="36"/>
          <w:shd w:val="clear" w:fill="FFFFFF"/>
          <w:lang w:val="en-US" w:eastAsia="zh-CN"/>
        </w:rPr>
        <w:t>二</w:t>
      </w:r>
      <w:r>
        <w:rPr>
          <w:rStyle w:val="5"/>
          <w:rFonts w:ascii="黑体" w:hAnsi="宋体" w:eastAsia="黑体" w:cs="黑体"/>
          <w:color w:val="FF0000"/>
          <w:sz w:val="36"/>
          <w:szCs w:val="36"/>
          <w:shd w:val="clear" w:fill="FFFFFF"/>
        </w:rPr>
        <w:t>季度三公经费开支</w:t>
      </w:r>
      <w:bookmarkStart w:id="0" w:name="_GoBack"/>
      <w:bookmarkEnd w:id="0"/>
      <w:r>
        <w:rPr>
          <w:rStyle w:val="5"/>
          <w:rFonts w:ascii="黑体" w:hAnsi="宋体" w:eastAsia="黑体" w:cs="黑体"/>
          <w:color w:val="FF0000"/>
          <w:sz w:val="36"/>
          <w:szCs w:val="36"/>
          <w:shd w:val="clear" w:fill="FFFFFF"/>
        </w:rPr>
        <w:t xml:space="preserve">情况表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8" w:lineRule="auto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    单位：元</w:t>
      </w:r>
    </w:p>
    <w:tbl>
      <w:tblPr>
        <w:tblStyle w:val="3"/>
        <w:tblW w:w="8522" w:type="dxa"/>
        <w:tblInd w:w="406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1"/>
        <w:gridCol w:w="4261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4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ascii="楷体" w:hAnsi="楷体" w:eastAsia="楷体" w:cs="楷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4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金额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因公出国费用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公务接待费用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公务用车费用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8" w:lineRule="auto"/>
        <w:ind w:left="0" w:right="0"/>
        <w:jc w:val="left"/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8" w:lineRule="auto"/>
        <w:ind w:left="0" w:right="0"/>
        <w:jc w:val="left"/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</w:pPr>
    </w:p>
    <w:p>
      <w:r>
        <w:rPr>
          <w:rFonts w:ascii="Calibri" w:hAnsi="Calibri" w:eastAsia="微软雅黑" w:cs="Calibri"/>
          <w:kern w:val="0"/>
          <w:sz w:val="21"/>
          <w:szCs w:val="21"/>
          <w:shd w:val="clear" w:fill="FFFFFF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p_0(0);tbl_2(2_2_1_0_0|D,0,2_3_1_0_0|D,0,2_4_1_0_0|D,0);
</file>