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/>
        <w:jc w:val="center"/>
        <w:rPr>
          <w:rStyle w:val="8"/>
          <w:rFonts w:ascii="宋体" w:hAnsi="宋体"/>
          <w:b/>
          <w:bCs/>
        </w:rPr>
      </w:pPr>
      <w:r>
        <w:rPr>
          <w:rStyle w:val="8"/>
          <w:rFonts w:hint="eastAsia" w:ascii="宋体" w:hAnsi="宋体"/>
          <w:b/>
          <w:bCs/>
        </w:rPr>
        <w:t>海口市发展和改革委员会（物价局）</w:t>
      </w:r>
      <w:r>
        <w:rPr>
          <w:rStyle w:val="8"/>
          <w:rFonts w:hint="eastAsia" w:ascii="宋体"/>
        </w:rPr>
        <w:t>限额以下鼓励类外商投资项目核准</w:t>
      </w:r>
      <w:r>
        <w:rPr>
          <w:rStyle w:val="8"/>
          <w:rFonts w:hint="eastAsia" w:ascii="宋体" w:hAnsi="宋体"/>
          <w:b/>
          <w:bCs/>
        </w:rPr>
        <w:t>事项信息表</w:t>
      </w:r>
    </w:p>
    <w:tbl>
      <w:tblPr>
        <w:tblStyle w:val="4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74"/>
        <w:gridCol w:w="416"/>
        <w:gridCol w:w="201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事项编码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t>46010000FG-XK-0001-A00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事项名称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jc w:val="lef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限额以下鼓励类外商投资项目核准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行使依据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《外商投资项目核准和备案管理办法》（中华人民共和国国家发展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cs="宋体"/>
                <w:sz w:val="18"/>
                <w:szCs w:val="18"/>
              </w:rPr>
              <w:t>改革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t>委员会令第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</w:rPr>
              <w:t>号，</w:t>
            </w:r>
            <w:r>
              <w:rPr>
                <w:rFonts w:ascii="宋体" w:hAnsi="宋体" w:cs="宋体"/>
                <w:sz w:val="18"/>
                <w:szCs w:val="18"/>
              </w:rPr>
              <w:t>2014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17</w:t>
            </w:r>
            <w:r>
              <w:rPr>
                <w:rFonts w:hint="eastAsia" w:ascii="宋体" w:hAnsi="宋体" w:cs="宋体"/>
                <w:sz w:val="18"/>
                <w:szCs w:val="18"/>
              </w:rPr>
              <w:t>日起施行）；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《外商投资产业指导目录》（</w:t>
            </w:r>
            <w:r>
              <w:rPr>
                <w:rFonts w:ascii="宋体" w:hAnsi="宋体" w:cs="宋体"/>
                <w:sz w:val="18"/>
                <w:szCs w:val="18"/>
              </w:rPr>
              <w:t>2015</w:t>
            </w:r>
            <w:r>
              <w:rPr>
                <w:rFonts w:hint="eastAsia" w:ascii="宋体" w:hAnsi="宋体" w:cs="宋体"/>
                <w:sz w:val="18"/>
                <w:szCs w:val="18"/>
              </w:rPr>
              <w:t>年修订）（国家发展与改革委员会、商务部令第</w:t>
            </w:r>
            <w:r>
              <w:rPr>
                <w:rFonts w:ascii="宋体" w:hAnsi="宋体" w:cs="宋体"/>
                <w:sz w:val="18"/>
                <w:szCs w:val="18"/>
              </w:rPr>
              <w:t>22</w:t>
            </w:r>
            <w:r>
              <w:rPr>
                <w:rFonts w:hint="eastAsia" w:ascii="宋体" w:hAnsi="宋体" w:cs="宋体"/>
                <w:sz w:val="18"/>
                <w:szCs w:val="18"/>
              </w:rPr>
              <w:t>号，</w:t>
            </w:r>
            <w:r>
              <w:rPr>
                <w:rFonts w:ascii="宋体" w:hAnsi="宋体" w:cs="宋体"/>
                <w:sz w:val="18"/>
                <w:szCs w:val="18"/>
              </w:rPr>
              <w:t>2015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日期施行）；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《企业投资项目核准和备案管理办法》（国家发展与改革委员会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号令，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日起施行）；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sz w:val="18"/>
                <w:szCs w:val="18"/>
              </w:rPr>
              <w:t>《海南省发展和改革委员会关于转发</w:t>
            </w:r>
            <w:r>
              <w:rPr>
                <w:rFonts w:ascii="宋体" w:hAnsi="宋体" w:cs="宋体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sz w:val="18"/>
                <w:szCs w:val="18"/>
              </w:rPr>
              <w:t>外商投资产业指导目录（</w:t>
            </w:r>
            <w:r>
              <w:rPr>
                <w:rFonts w:ascii="宋体" w:hAnsi="宋体" w:cs="宋体"/>
                <w:sz w:val="18"/>
                <w:szCs w:val="18"/>
              </w:rPr>
              <w:t>2015</w:t>
            </w:r>
            <w:r>
              <w:rPr>
                <w:rFonts w:hint="eastAsia" w:ascii="宋体" w:hAnsi="宋体" w:cs="宋体"/>
                <w:sz w:val="18"/>
                <w:szCs w:val="18"/>
              </w:rPr>
              <w:t>年修订）</w:t>
            </w:r>
            <w:r>
              <w:rPr>
                <w:rFonts w:ascii="宋体" w:hAnsi="宋体" w:cs="宋体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sz w:val="18"/>
                <w:szCs w:val="18"/>
              </w:rPr>
              <w:t>的通知》（琼发改外资﹝</w:t>
            </w:r>
            <w:r>
              <w:rPr>
                <w:rFonts w:ascii="宋体" w:hAnsi="宋体" w:cs="宋体"/>
                <w:sz w:val="18"/>
                <w:szCs w:val="18"/>
              </w:rPr>
              <w:t>2015</w:t>
            </w:r>
            <w:r>
              <w:rPr>
                <w:rFonts w:hint="eastAsia" w:ascii="宋体" w:hAnsi="宋体" w:cs="宋体"/>
                <w:sz w:val="18"/>
                <w:szCs w:val="18"/>
              </w:rPr>
              <w:t>﹞</w:t>
            </w:r>
            <w:r>
              <w:rPr>
                <w:rFonts w:ascii="宋体" w:hAnsi="宋体" w:cs="宋体"/>
                <w:sz w:val="18"/>
                <w:szCs w:val="18"/>
              </w:rPr>
              <w:t>846</w:t>
            </w:r>
            <w:r>
              <w:rPr>
                <w:rFonts w:hint="eastAsia" w:ascii="宋体" w:hAnsi="宋体" w:cs="宋体"/>
                <w:sz w:val="18"/>
                <w:szCs w:val="18"/>
              </w:rPr>
              <w:t>号）第二条总投资（含增资）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亿美元以下（不含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亿美元）的鼓励类项目，由各市县发改委（局）核准；</w:t>
            </w:r>
          </w:p>
          <w:p>
            <w:pPr>
              <w:jc w:val="lef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</w:t>
            </w:r>
            <w:r>
              <w:rPr>
                <w:rFonts w:hint="eastAsia" w:ascii="宋体" w:hAnsi="宋体" w:cs="宋体"/>
                <w:sz w:val="18"/>
                <w:szCs w:val="18"/>
              </w:rPr>
              <w:t>《海南省人民政府办公厅关于精简省级行政审批事项证明材料的通知》（琼府办﹝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sz w:val="18"/>
                <w:szCs w:val="18"/>
              </w:rPr>
              <w:t>﹞</w:t>
            </w:r>
            <w:r>
              <w:rPr>
                <w:rFonts w:ascii="宋体" w:hAnsi="宋体" w:cs="宋体"/>
                <w:sz w:val="18"/>
                <w:szCs w:val="18"/>
              </w:rPr>
              <w:t>282</w:t>
            </w:r>
            <w:r>
              <w:rPr>
                <w:rFonts w:hint="eastAsia" w:ascii="宋体" w:hAnsi="宋体" w:cs="宋体"/>
                <w:sz w:val="18"/>
                <w:szCs w:val="18"/>
              </w:rPr>
              <w:t>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申请条件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、申请主体为各类外商投资企业；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、总投资有中方控股（含相对控股）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亿美元以下（不含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亿美元）鼓励类项目；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、项目符合国家和本地区有关的法律法规、发展规划、产业政策及准入标准，符合《外商投资产业指导目录》鼓励类项目；</w:t>
            </w:r>
          </w:p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、项目不危害国家主权、安全、公共利益。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前置条件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、环境保护部门出具环评意见书；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、规划部门出具规划选址意见书；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、国土资源管理部门出具用地预审意见书；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、以国有资产或土地使用权出资的，需有有关主管部门出具确认文件；</w:t>
            </w: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、节能主管部门出具节能评价决议书（项目节能报告中年综合能源消费量不满</w:t>
            </w:r>
            <w:r>
              <w:rPr>
                <w:rFonts w:ascii="宋体" w:hAnsi="宋体" w:cs="宋体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sz w:val="18"/>
                <w:szCs w:val="18"/>
              </w:rPr>
              <w:t>吨标准煤，且年电力消费量不满</w:t>
            </w:r>
            <w:r>
              <w:rPr>
                <w:rFonts w:ascii="宋体" w:hAnsi="宋体" w:cs="宋体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sz w:val="18"/>
                <w:szCs w:val="18"/>
              </w:rPr>
              <w:t>万千瓦时的固定资产投资项目不单独进行节能审查，由项目单位按相关节能标准规范建设）。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审批（服务对象）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受理条件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（或申请材料）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、海口市限额以下鼓励类外商投资项目核准申报审批服务表；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项目申请书。【项目申请书应附以下文件：投资意向书，增资、并购项目的公司董事会决议；城乡规划行政主管部门出具的选址意见书（仅指以划拨方式提供国有土地使用权的项目）；国土资源行政主管部门出具的用地预审意见（不涉及新增用地，在已批准的建设用地范围内进行改扩建的项目，可以不进行用地预审）；环境保护行政主管部门出具的环境影响评价审批文件；节能审查机关出具的节能审查意见；以国有资产出资的，需由有关主管部门出具的确认文件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法定期限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20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提交表格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海口市限额以下鼓励类外商投资项目核准申报审批服务表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承诺期限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个工作日（组织专家或者中介机构评审不在审批时限之内）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是否需要现场勘验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2190" w:type="dxa"/>
            <w:gridSpan w:val="2"/>
            <w:vMerge w:val="continue"/>
            <w:vAlign w:val="center"/>
          </w:tcPr>
          <w:p/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是否需要专家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参与现场勘验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2190" w:type="dxa"/>
            <w:gridSpan w:val="2"/>
            <w:vMerge w:val="continue"/>
          </w:tcPr>
          <w:p/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其他部门配合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收费依据和标准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1774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依据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774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标准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办理主体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办理部门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海口市发展和改革委员会体改处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办理地点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海口市滨海大道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42</w:t>
            </w:r>
            <w:r>
              <w:rPr>
                <w:rFonts w:ascii="FangSong_GB2312" w:eastAsia="Times New Roman"/>
                <w:sz w:val="18"/>
                <w:szCs w:val="18"/>
              </w:rPr>
              <w:t>号市政府服务中心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5</w:t>
            </w:r>
            <w:r>
              <w:rPr>
                <w:rFonts w:ascii="FangSong_GB2312" w:eastAsia="Times New Roman"/>
                <w:sz w:val="18"/>
                <w:szCs w:val="18"/>
              </w:rPr>
              <w:t>楼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38</w:t>
            </w:r>
            <w:r>
              <w:rPr>
                <w:rFonts w:ascii="FangSong_GB2312" w:eastAsia="Times New Roman"/>
                <w:sz w:val="18"/>
                <w:szCs w:val="18"/>
              </w:rPr>
              <w:t>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联系电话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68522113</w:t>
            </w:r>
            <w:r>
              <w:rPr>
                <w:rFonts w:ascii="FangSong_GB2312" w:eastAsia="Times New Roman"/>
                <w:sz w:val="18"/>
                <w:szCs w:val="18"/>
              </w:rPr>
              <w:t>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办理流程图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窗口人员受理—审批人员审核—处室负责人审签—委领导签批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办理结果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出具复函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公示时间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常见问题解答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监督电话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68724310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在线办理链接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</w:p>
        </w:tc>
      </w:tr>
    </w:tbl>
    <w:p>
      <w:pPr>
        <w:ind w:firstLine="315" w:firstLineChars="150"/>
        <w:rPr>
          <w:rFonts w:ascii="FangSong_GB2312" w:hAnsi="宋体" w:eastAsia="Times New Roman"/>
          <w:b/>
          <w:bCs/>
        </w:rPr>
      </w:pPr>
      <w:r>
        <w:rPr>
          <w:rFonts w:ascii="FangSong_GB2312" w:hAnsi="宋体" w:eastAsia="Times New Roman"/>
          <w:b/>
          <w:bCs/>
        </w:rPr>
        <w:t>填报人：</w:t>
      </w:r>
      <w:r>
        <w:rPr>
          <w:rFonts w:ascii="FangSong_GB2312" w:hAnsi="宋体" w:eastAsia="Times New Roman" w:cs="FangSong_GB2312"/>
          <w:b/>
          <w:bCs/>
        </w:rPr>
        <w:t xml:space="preserve"> </w:t>
      </w:r>
      <w:r>
        <w:rPr>
          <w:rFonts w:ascii="FangSong_GB2312" w:hAnsi="宋体" w:eastAsia="Times New Roman"/>
          <w:b/>
          <w:bCs/>
        </w:rPr>
        <w:t>周卉</w:t>
      </w:r>
      <w:r>
        <w:rPr>
          <w:rFonts w:ascii="FangSong_GB2312" w:hAnsi="宋体" w:eastAsia="Times New Roman" w:cs="FangSong_GB2312"/>
          <w:b/>
          <w:bCs/>
        </w:rPr>
        <w:t xml:space="preserve">   </w:t>
      </w:r>
      <w:r>
        <w:rPr>
          <w:rFonts w:ascii="FangSong_GB2312" w:hAnsi="宋体" w:eastAsia="Times New Roman"/>
          <w:b/>
          <w:bCs/>
        </w:rPr>
        <w:t>联系电话（手机）：</w:t>
      </w:r>
      <w:r>
        <w:rPr>
          <w:rFonts w:ascii="FangSong_GB2312" w:hAnsi="宋体" w:eastAsia="Times New Roman" w:cs="FangSong_GB2312"/>
          <w:b/>
          <w:bCs/>
        </w:rPr>
        <w:t xml:space="preserve">  15103656796      </w:t>
      </w:r>
      <w:r>
        <w:rPr>
          <w:rFonts w:ascii="FangSong_GB2312" w:hAnsi="宋体" w:eastAsia="Times New Roman"/>
          <w:b/>
          <w:bCs/>
        </w:rPr>
        <w:t>邮箱：</w:t>
      </w:r>
      <w:r>
        <w:rPr>
          <w:rFonts w:ascii="FangSong_GB2312" w:hAnsi="宋体" w:eastAsia="Times New Roman" w:cs="FangSong_GB2312"/>
          <w:b/>
          <w:bCs/>
        </w:rPr>
        <w:t xml:space="preserve">hkfg1043@163.com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C05"/>
    <w:rsid w:val="00161E77"/>
    <w:rsid w:val="001F20AF"/>
    <w:rsid w:val="00216EBE"/>
    <w:rsid w:val="00523A1E"/>
    <w:rsid w:val="00A82C05"/>
    <w:rsid w:val="26C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◇4主标题样式 黑体 (符号) 宋体 小二"/>
    <w:basedOn w:val="5"/>
    <w:qFormat/>
    <w:uiPriority w:val="99"/>
    <w:rPr>
      <w:rFonts w:ascii="黑体" w:eastAsia="黑体" w:cs="黑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1215</Characters>
  <Lines>10</Lines>
  <Paragraphs>2</Paragraphs>
  <TotalTime>1</TotalTime>
  <ScaleCrop>false</ScaleCrop>
  <LinksUpToDate>false</LinksUpToDate>
  <CharactersWithSpaces>1426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2017-10-20T03:14:00Z</dcterms:created>
  <dc:creator>郑小梁</dc:creator>
  <cp:lastModifiedBy>日月当空</cp:lastModifiedBy>
  <dcterms:modified xsi:type="dcterms:W3CDTF">2021-03-17T02:29:36Z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467780916A9446678AF995F1E61BC97A</vt:lpwstr>
  </property>
</Properties>
</file>